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D2" w:rsidRDefault="00C560D2" w:rsidP="00C560D2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C:\Documents and Settings\lena\Рабочий стол\моя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ena\Рабочий стол\моя\ic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2"/>
        <w:gridCol w:w="1982"/>
        <w:gridCol w:w="4672"/>
        <w:gridCol w:w="458"/>
        <w:gridCol w:w="1962"/>
        <w:gridCol w:w="1096"/>
      </w:tblGrid>
      <w:tr w:rsidR="00C560D2" w:rsidRPr="00E67C45" w:rsidTr="007C2921">
        <w:tc>
          <w:tcPr>
            <w:tcW w:w="10312" w:type="dxa"/>
            <w:gridSpan w:val="6"/>
          </w:tcPr>
          <w:p w:rsidR="00C560D2" w:rsidRDefault="00C560D2" w:rsidP="007C2921">
            <w:pPr>
              <w:pStyle w:val="ab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560D2" w:rsidRDefault="00C560D2" w:rsidP="007C2921">
            <w:pPr>
              <w:pStyle w:val="ab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совета депутатов </w:t>
            </w:r>
          </w:p>
          <w:p w:rsidR="00C560D2" w:rsidRDefault="00C560D2" w:rsidP="007C2921">
            <w:pPr>
              <w:pStyle w:val="ab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ГАГИНСКОГО мунИципального округа  </w:t>
            </w:r>
          </w:p>
          <w:p w:rsidR="00C560D2" w:rsidRDefault="00C560D2" w:rsidP="007C2921">
            <w:pPr>
              <w:pStyle w:val="ab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C560D2" w:rsidRPr="00E67C45" w:rsidRDefault="00C560D2" w:rsidP="007C292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60D2" w:rsidRPr="00E67C45" w:rsidTr="007C2921">
        <w:tc>
          <w:tcPr>
            <w:tcW w:w="10312" w:type="dxa"/>
            <w:gridSpan w:val="6"/>
          </w:tcPr>
          <w:p w:rsidR="00C560D2" w:rsidRPr="00E67C45" w:rsidRDefault="00C560D2" w:rsidP="007C2921">
            <w:pPr>
              <w:ind w:left="-284" w:firstLine="284"/>
              <w:jc w:val="center"/>
              <w:rPr>
                <w:b/>
                <w:sz w:val="32"/>
                <w:szCs w:val="32"/>
              </w:rPr>
            </w:pPr>
          </w:p>
        </w:tc>
      </w:tr>
      <w:tr w:rsidR="00C560D2" w:rsidRPr="00E67C45" w:rsidTr="007C2921">
        <w:trPr>
          <w:trHeight w:val="114"/>
        </w:trPr>
        <w:tc>
          <w:tcPr>
            <w:tcW w:w="10312" w:type="dxa"/>
            <w:gridSpan w:val="6"/>
          </w:tcPr>
          <w:p w:rsidR="00C560D2" w:rsidRPr="00A80321" w:rsidRDefault="00C560D2" w:rsidP="007C2921">
            <w:pPr>
              <w:jc w:val="center"/>
              <w:rPr>
                <w:b/>
                <w:sz w:val="28"/>
                <w:szCs w:val="28"/>
              </w:rPr>
            </w:pPr>
            <w:r w:rsidRPr="00A80321">
              <w:rPr>
                <w:b/>
                <w:sz w:val="28"/>
                <w:szCs w:val="28"/>
              </w:rPr>
              <w:t xml:space="preserve">РЕШЕНИЕ </w:t>
            </w:r>
          </w:p>
        </w:tc>
      </w:tr>
      <w:tr w:rsidR="00C560D2" w:rsidRPr="00E67C45" w:rsidTr="007C2921">
        <w:tc>
          <w:tcPr>
            <w:tcW w:w="10312" w:type="dxa"/>
            <w:gridSpan w:val="6"/>
          </w:tcPr>
          <w:p w:rsidR="00C560D2" w:rsidRPr="00E67C45" w:rsidRDefault="00C560D2" w:rsidP="007C2921">
            <w:pPr>
              <w:ind w:right="-108" w:firstLine="34"/>
              <w:jc w:val="center"/>
              <w:rPr>
                <w:sz w:val="48"/>
                <w:szCs w:val="48"/>
              </w:rPr>
            </w:pPr>
          </w:p>
        </w:tc>
      </w:tr>
      <w:tr w:rsidR="00C560D2" w:rsidRPr="00E67C45" w:rsidTr="007C2921">
        <w:trPr>
          <w:gridBefore w:val="1"/>
          <w:gridAfter w:val="1"/>
          <w:wBefore w:w="142" w:type="dxa"/>
          <w:wAfter w:w="1096" w:type="dxa"/>
        </w:trPr>
        <w:tc>
          <w:tcPr>
            <w:tcW w:w="1982" w:type="dxa"/>
            <w:tcBorders>
              <w:bottom w:val="single" w:sz="4" w:space="0" w:color="auto"/>
            </w:tcBorders>
          </w:tcPr>
          <w:p w:rsidR="00C560D2" w:rsidRPr="00E67C45" w:rsidRDefault="00C560D2" w:rsidP="007C29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29.04.2026</w:t>
            </w:r>
          </w:p>
        </w:tc>
        <w:tc>
          <w:tcPr>
            <w:tcW w:w="4672" w:type="dxa"/>
          </w:tcPr>
          <w:p w:rsidR="00C560D2" w:rsidRPr="00E67C45" w:rsidRDefault="00C560D2" w:rsidP="007C2921">
            <w:pPr>
              <w:rPr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C560D2" w:rsidRPr="00A80321" w:rsidRDefault="00C560D2" w:rsidP="007C2921">
            <w:pPr>
              <w:rPr>
                <w:b/>
              </w:rPr>
            </w:pPr>
            <w:r w:rsidRPr="00A80321">
              <w:rPr>
                <w:b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560D2" w:rsidRPr="00E67C45" w:rsidRDefault="007A208B" w:rsidP="007C29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32</w:t>
            </w:r>
          </w:p>
        </w:tc>
      </w:tr>
      <w:tr w:rsidR="00C560D2" w:rsidRPr="00E67C45" w:rsidTr="007C2921">
        <w:trPr>
          <w:gridBefore w:val="1"/>
          <w:gridAfter w:val="1"/>
          <w:wBefore w:w="142" w:type="dxa"/>
          <w:wAfter w:w="1096" w:type="dxa"/>
        </w:trPr>
        <w:tc>
          <w:tcPr>
            <w:tcW w:w="9074" w:type="dxa"/>
            <w:gridSpan w:val="4"/>
          </w:tcPr>
          <w:p w:rsidR="00C560D2" w:rsidRPr="00E67C45" w:rsidRDefault="00C560D2" w:rsidP="007C2921">
            <w:pPr>
              <w:rPr>
                <w:b/>
                <w:sz w:val="28"/>
                <w:szCs w:val="28"/>
              </w:rPr>
            </w:pPr>
          </w:p>
        </w:tc>
      </w:tr>
    </w:tbl>
    <w:p w:rsidR="00F15445" w:rsidRPr="007C2921" w:rsidRDefault="00F15445" w:rsidP="006D0C92">
      <w:pPr>
        <w:pStyle w:val="formattext"/>
        <w:jc w:val="center"/>
        <w:rPr>
          <w:rFonts w:ascii="Arial" w:hAnsi="Arial" w:cs="Arial"/>
          <w:b/>
        </w:rPr>
      </w:pPr>
      <w:r w:rsidRPr="007C2921">
        <w:rPr>
          <w:rFonts w:ascii="Arial" w:hAnsi="Arial" w:cs="Arial"/>
        </w:rPr>
        <w:t>О</w:t>
      </w:r>
      <w:r w:rsidRPr="007C2921">
        <w:rPr>
          <w:rFonts w:ascii="Arial" w:hAnsi="Arial" w:cs="Arial"/>
          <w:b/>
        </w:rPr>
        <w:t xml:space="preserve">б утверждении Положения о представлении гражданами, претендующими на замещение, и лицами, замещающими муниципальные должности в органах местного самоуправления </w:t>
      </w:r>
      <w:r w:rsidR="00C70F00" w:rsidRPr="007C2921">
        <w:rPr>
          <w:rFonts w:ascii="Arial" w:hAnsi="Arial" w:cs="Arial"/>
          <w:b/>
        </w:rPr>
        <w:t xml:space="preserve">Гагинского </w:t>
      </w:r>
      <w:r w:rsidRPr="007C2921">
        <w:rPr>
          <w:rFonts w:ascii="Arial" w:hAnsi="Arial" w:cs="Arial"/>
          <w:b/>
        </w:rPr>
        <w:t xml:space="preserve"> муниципального округа Нижегородской области сведений о доходах,  об имуществе и обязательствах имущественного характера</w:t>
      </w:r>
      <w:r w:rsidR="00146B56" w:rsidRPr="007C2921">
        <w:rPr>
          <w:rFonts w:ascii="Arial" w:hAnsi="Arial" w:cs="Arial"/>
          <w:b/>
        </w:rPr>
        <w:t>, а также о доходах</w:t>
      </w:r>
      <w:r w:rsidR="00C560D2" w:rsidRPr="007C2921">
        <w:rPr>
          <w:rFonts w:ascii="Arial" w:hAnsi="Arial" w:cs="Arial"/>
          <w:b/>
        </w:rPr>
        <w:t>,</w:t>
      </w:r>
      <w:r w:rsidR="00146B56" w:rsidRPr="007C2921">
        <w:rPr>
          <w:rFonts w:ascii="Arial" w:hAnsi="Arial" w:cs="Arial"/>
          <w:b/>
        </w:rPr>
        <w:t xml:space="preserve"> </w:t>
      </w:r>
      <w:r w:rsidR="00C560D2" w:rsidRPr="007C2921">
        <w:rPr>
          <w:rFonts w:ascii="Arial" w:hAnsi="Arial" w:cs="Arial"/>
          <w:b/>
        </w:rPr>
        <w:t>об имуществе и обязательствах имущественного характера своих супру</w:t>
      </w:r>
      <w:proofErr w:type="gramStart"/>
      <w:r w:rsidR="00C560D2" w:rsidRPr="007C2921">
        <w:rPr>
          <w:rFonts w:ascii="Arial" w:hAnsi="Arial" w:cs="Arial"/>
          <w:b/>
        </w:rPr>
        <w:t>г(</w:t>
      </w:r>
      <w:proofErr w:type="gramEnd"/>
      <w:r w:rsidR="00C560D2" w:rsidRPr="007C2921">
        <w:rPr>
          <w:rFonts w:ascii="Arial" w:hAnsi="Arial" w:cs="Arial"/>
          <w:b/>
        </w:rPr>
        <w:t>супругов) и несовершеннолетних детей</w:t>
      </w:r>
    </w:p>
    <w:p w:rsidR="00F15445" w:rsidRPr="00E5447B" w:rsidRDefault="00F15445" w:rsidP="00F15445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В соответствии с Федеральным законом от 25.12.2008 № 273-ФЗ «О противодействии коррупции», Федеральным законом от 03.12.2012 № 230-ФЗ «О </w:t>
      </w:r>
      <w:proofErr w:type="gramStart"/>
      <w:r w:rsidRPr="00E5447B">
        <w:rPr>
          <w:rFonts w:ascii="Arial" w:hAnsi="Arial" w:cs="Arial"/>
        </w:rPr>
        <w:t>контроле за</w:t>
      </w:r>
      <w:proofErr w:type="gramEnd"/>
      <w:r w:rsidRPr="00E5447B">
        <w:rPr>
          <w:rFonts w:ascii="Arial" w:hAnsi="Arial" w:cs="Arial"/>
        </w:rPr>
        <w:t xml:space="preserve"> соответствием расходов лиц, замещающих государственные должности, и иных лиц их доходам», </w:t>
      </w:r>
      <w:r w:rsidR="00C560D2">
        <w:rPr>
          <w:rFonts w:ascii="Arial" w:hAnsi="Arial" w:cs="Arial"/>
        </w:rPr>
        <w:t>У</w:t>
      </w:r>
      <w:r w:rsidRPr="00E5447B">
        <w:rPr>
          <w:rFonts w:ascii="Arial" w:hAnsi="Arial" w:cs="Arial"/>
        </w:rPr>
        <w:t xml:space="preserve">казом Президента Российской Федерации от </w:t>
      </w:r>
      <w:r w:rsidR="00C560D2">
        <w:rPr>
          <w:rFonts w:ascii="Arial" w:hAnsi="Arial" w:cs="Arial"/>
        </w:rPr>
        <w:t>31.12.2025 года  № 1009 «Об изменении и признании утратившим силу некоторых актов Президента Российской Федерации»</w:t>
      </w:r>
      <w:proofErr w:type="gramStart"/>
      <w:r w:rsidR="00C560D2">
        <w:rPr>
          <w:rFonts w:ascii="Arial" w:hAnsi="Arial" w:cs="Arial"/>
        </w:rPr>
        <w:t xml:space="preserve"> </w:t>
      </w:r>
      <w:r w:rsidR="00A106D0">
        <w:rPr>
          <w:rFonts w:ascii="Arial" w:hAnsi="Arial" w:cs="Arial"/>
        </w:rPr>
        <w:t>,</w:t>
      </w:r>
      <w:proofErr w:type="gramEnd"/>
      <w:r w:rsidR="00A106D0">
        <w:rPr>
          <w:rFonts w:ascii="Arial" w:hAnsi="Arial" w:cs="Arial"/>
        </w:rPr>
        <w:t xml:space="preserve"> З</w:t>
      </w:r>
      <w:r w:rsidRPr="00E5447B">
        <w:rPr>
          <w:rFonts w:ascii="Arial" w:hAnsi="Arial" w:cs="Arial"/>
        </w:rPr>
        <w:t>аконом Нижегородской области от</w:t>
      </w:r>
      <w:r w:rsidR="00C560D2">
        <w:rPr>
          <w:rFonts w:ascii="Arial" w:hAnsi="Arial" w:cs="Arial"/>
        </w:rPr>
        <w:t xml:space="preserve"> 03.04.2026 года № 51-З «О внесении изменений в отдельные законы Нижегородской области"</w:t>
      </w:r>
      <w:r w:rsidR="00903EA6">
        <w:rPr>
          <w:rFonts w:ascii="Arial" w:hAnsi="Arial" w:cs="Arial"/>
        </w:rPr>
        <w:t xml:space="preserve">, </w:t>
      </w:r>
      <w:r w:rsidR="00A106D0">
        <w:rPr>
          <w:rFonts w:ascii="Arial" w:hAnsi="Arial" w:cs="Arial"/>
        </w:rPr>
        <w:t>З</w:t>
      </w:r>
      <w:r w:rsidR="00903EA6" w:rsidRPr="00E5447B">
        <w:rPr>
          <w:rFonts w:ascii="Arial" w:hAnsi="Arial" w:cs="Arial"/>
        </w:rPr>
        <w:t>аконом Нижегородской области</w:t>
      </w:r>
      <w:r w:rsidRPr="00E5447B">
        <w:rPr>
          <w:rFonts w:ascii="Arial" w:hAnsi="Arial" w:cs="Arial"/>
        </w:rPr>
        <w:t xml:space="preserve"> </w:t>
      </w:r>
      <w:r w:rsidR="00903EA6">
        <w:rPr>
          <w:rFonts w:ascii="Arial" w:hAnsi="Arial" w:cs="Arial"/>
        </w:rPr>
        <w:t xml:space="preserve">от 07.03.2008 года  </w:t>
      </w:r>
      <w:r w:rsidRPr="00E5447B">
        <w:rPr>
          <w:rFonts w:ascii="Arial" w:hAnsi="Arial" w:cs="Arial"/>
        </w:rPr>
        <w:t>№ 20-З «О противодействии коррупции в Нижегородской области», Указ</w:t>
      </w:r>
      <w:r w:rsidR="009D081E" w:rsidRPr="00E5447B">
        <w:rPr>
          <w:rFonts w:ascii="Arial" w:hAnsi="Arial" w:cs="Arial"/>
        </w:rPr>
        <w:t>ом</w:t>
      </w:r>
      <w:r w:rsidRPr="00E5447B">
        <w:rPr>
          <w:rFonts w:ascii="Arial" w:hAnsi="Arial" w:cs="Arial"/>
        </w:rPr>
        <w:t xml:space="preserve"> Гу</w:t>
      </w:r>
      <w:r w:rsidR="00593D11" w:rsidRPr="00E5447B">
        <w:rPr>
          <w:rFonts w:ascii="Arial" w:hAnsi="Arial" w:cs="Arial"/>
        </w:rPr>
        <w:t>бернатора Нижегородской области</w:t>
      </w:r>
      <w:r w:rsidRPr="00E5447B">
        <w:rPr>
          <w:rFonts w:ascii="Arial" w:hAnsi="Arial" w:cs="Arial"/>
        </w:rPr>
        <w:t xml:space="preserve"> от 28.08.2009 № 51 «</w:t>
      </w:r>
      <w:r w:rsidRPr="00E5447B">
        <w:rPr>
          <w:rFonts w:ascii="Arial" w:eastAsiaTheme="minorHAnsi" w:hAnsi="Arial" w:cs="Arial"/>
          <w:lang w:eastAsia="en-US"/>
        </w:rPr>
        <w:t xml:space="preserve">О представлении гражданами, претендующими на замещение государственных должностей Нижегородской области, сведений о доходах, об имуществе и обязательствах имущественного характера и представлении лицами, замещающими государственные должности Нижегородской области, сведений о доходах, о расходах, об имуществе и обязательствах имущественного характера», </w:t>
      </w:r>
    </w:p>
    <w:p w:rsidR="006D0C92" w:rsidRPr="00E5447B" w:rsidRDefault="006D0C92" w:rsidP="00F15445">
      <w:pPr>
        <w:pStyle w:val="a3"/>
        <w:ind w:firstLine="567"/>
        <w:jc w:val="both"/>
        <w:rPr>
          <w:rFonts w:ascii="Arial" w:hAnsi="Arial" w:cs="Arial"/>
        </w:rPr>
      </w:pPr>
    </w:p>
    <w:p w:rsidR="002660B8" w:rsidRDefault="00C47EAB" w:rsidP="002660B8">
      <w:pPr>
        <w:ind w:firstLine="851"/>
        <w:jc w:val="center"/>
        <w:rPr>
          <w:rFonts w:ascii="Arial" w:hAnsi="Arial" w:cs="Arial"/>
          <w:b/>
        </w:rPr>
      </w:pPr>
      <w:r w:rsidRPr="00E5447B">
        <w:rPr>
          <w:rFonts w:ascii="Arial" w:hAnsi="Arial" w:cs="Arial"/>
        </w:rPr>
        <w:tab/>
      </w:r>
      <w:r w:rsidR="002660B8" w:rsidRPr="00C62339">
        <w:rPr>
          <w:rFonts w:ascii="Arial" w:hAnsi="Arial" w:cs="Arial"/>
        </w:rPr>
        <w:t xml:space="preserve">Совет депутатов </w:t>
      </w:r>
      <w:proofErr w:type="spellStart"/>
      <w:proofErr w:type="gramStart"/>
      <w:r w:rsidR="002660B8" w:rsidRPr="00C62339">
        <w:rPr>
          <w:rFonts w:ascii="Arial" w:hAnsi="Arial" w:cs="Arial"/>
          <w:b/>
        </w:rPr>
        <w:t>р</w:t>
      </w:r>
      <w:proofErr w:type="spellEnd"/>
      <w:proofErr w:type="gramEnd"/>
      <w:r w:rsidR="002660B8" w:rsidRPr="00C62339">
        <w:rPr>
          <w:rFonts w:ascii="Arial" w:hAnsi="Arial" w:cs="Arial"/>
          <w:b/>
        </w:rPr>
        <w:t xml:space="preserve"> е </w:t>
      </w:r>
      <w:proofErr w:type="spellStart"/>
      <w:r w:rsidR="002660B8" w:rsidRPr="00C62339">
        <w:rPr>
          <w:rFonts w:ascii="Arial" w:hAnsi="Arial" w:cs="Arial"/>
          <w:b/>
        </w:rPr>
        <w:t>ш</w:t>
      </w:r>
      <w:proofErr w:type="spellEnd"/>
      <w:r w:rsidR="002660B8" w:rsidRPr="00C62339">
        <w:rPr>
          <w:rFonts w:ascii="Arial" w:hAnsi="Arial" w:cs="Arial"/>
          <w:b/>
        </w:rPr>
        <w:t xml:space="preserve"> и л:</w:t>
      </w:r>
    </w:p>
    <w:p w:rsidR="00903EA6" w:rsidRDefault="00903EA6" w:rsidP="002660B8">
      <w:pPr>
        <w:ind w:firstLine="851"/>
        <w:jc w:val="center"/>
        <w:rPr>
          <w:rFonts w:ascii="Arial" w:hAnsi="Arial" w:cs="Arial"/>
          <w:b/>
        </w:rPr>
      </w:pPr>
    </w:p>
    <w:p w:rsidR="00406B9E" w:rsidRPr="007C2921" w:rsidRDefault="00C47EAB" w:rsidP="00A106D0">
      <w:pPr>
        <w:pStyle w:val="a3"/>
        <w:tabs>
          <w:tab w:val="center" w:pos="4819"/>
          <w:tab w:val="left" w:pos="7372"/>
        </w:tabs>
        <w:jc w:val="both"/>
        <w:rPr>
          <w:rFonts w:ascii="Arial" w:hAnsi="Arial" w:cs="Arial"/>
        </w:rPr>
      </w:pPr>
      <w:r w:rsidRPr="007C2921">
        <w:rPr>
          <w:rFonts w:ascii="Arial" w:hAnsi="Arial" w:cs="Arial"/>
        </w:rPr>
        <w:tab/>
      </w:r>
      <w:r w:rsidR="00A106D0" w:rsidRPr="007C2921">
        <w:rPr>
          <w:rFonts w:ascii="Arial" w:hAnsi="Arial" w:cs="Arial"/>
        </w:rPr>
        <w:t xml:space="preserve">        </w:t>
      </w:r>
      <w:proofErr w:type="gramStart"/>
      <w:r w:rsidR="00406B9E" w:rsidRPr="007C2921">
        <w:rPr>
          <w:rFonts w:ascii="Arial" w:hAnsi="Arial" w:cs="Arial"/>
        </w:rPr>
        <w:t xml:space="preserve">1.Утвердить </w:t>
      </w:r>
      <w:r w:rsidR="00A106D0" w:rsidRPr="007C2921">
        <w:rPr>
          <w:rFonts w:ascii="Arial" w:hAnsi="Arial" w:cs="Arial"/>
        </w:rPr>
        <w:t>Положение</w:t>
      </w:r>
      <w:r w:rsidR="00903EA6" w:rsidRPr="007C2921">
        <w:rPr>
          <w:rFonts w:ascii="Arial" w:hAnsi="Arial" w:cs="Arial"/>
        </w:rPr>
        <w:t xml:space="preserve"> о представлении гражданами, претендующими на замещение, и лицами, замещающими муниципальные должности в органах местного самоуправления Гагинского  муниципального округа Нижегородской области сведений о доходах, об имуществе и обязательствах имущественного характера, а также  о доходах,</w:t>
      </w:r>
      <w:r w:rsidR="00A106D0" w:rsidRPr="007C2921">
        <w:rPr>
          <w:rFonts w:ascii="Arial" w:hAnsi="Arial" w:cs="Arial"/>
        </w:rPr>
        <w:t xml:space="preserve"> </w:t>
      </w:r>
      <w:r w:rsidR="00903EA6" w:rsidRPr="007C2921">
        <w:rPr>
          <w:rFonts w:ascii="Arial" w:hAnsi="Arial" w:cs="Arial"/>
        </w:rPr>
        <w:t>об имуществе и обязательствах имущественного характера своих супруг</w:t>
      </w:r>
      <w:r w:rsidR="00A106D0" w:rsidRPr="007C2921">
        <w:rPr>
          <w:rFonts w:ascii="Arial" w:hAnsi="Arial" w:cs="Arial"/>
        </w:rPr>
        <w:t xml:space="preserve"> </w:t>
      </w:r>
      <w:r w:rsidR="00903EA6" w:rsidRPr="007C2921">
        <w:rPr>
          <w:rFonts w:ascii="Arial" w:hAnsi="Arial" w:cs="Arial"/>
        </w:rPr>
        <w:t xml:space="preserve">(супругов) и несовершеннолетних детей, </w:t>
      </w:r>
      <w:r w:rsidR="00406B9E" w:rsidRPr="007C2921">
        <w:rPr>
          <w:rFonts w:ascii="Arial" w:hAnsi="Arial" w:cs="Arial"/>
        </w:rPr>
        <w:t xml:space="preserve"> с</w:t>
      </w:r>
      <w:r w:rsidR="00F15445" w:rsidRPr="007C2921">
        <w:rPr>
          <w:rFonts w:ascii="Arial" w:hAnsi="Arial" w:cs="Arial"/>
        </w:rPr>
        <w:t xml:space="preserve">огласно приложению </w:t>
      </w:r>
      <w:r w:rsidR="00A106D0" w:rsidRPr="007C2921">
        <w:rPr>
          <w:rFonts w:ascii="Arial" w:hAnsi="Arial" w:cs="Arial"/>
        </w:rPr>
        <w:t>к настоящему решению</w:t>
      </w:r>
      <w:r w:rsidR="00F15445" w:rsidRPr="007C2921">
        <w:rPr>
          <w:rFonts w:ascii="Arial" w:hAnsi="Arial" w:cs="Arial"/>
        </w:rPr>
        <w:t>.</w:t>
      </w:r>
      <w:proofErr w:type="gramEnd"/>
    </w:p>
    <w:p w:rsidR="00F15445" w:rsidRPr="00E5447B" w:rsidRDefault="00F15445" w:rsidP="00406B9E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>2. Опубликовать настоящее решение в газете</w:t>
      </w:r>
      <w:r w:rsidR="00C70F00" w:rsidRPr="00E5447B">
        <w:rPr>
          <w:rFonts w:ascii="Arial" w:hAnsi="Arial" w:cs="Arial"/>
        </w:rPr>
        <w:t xml:space="preserve"> « </w:t>
      </w:r>
      <w:proofErr w:type="spellStart"/>
      <w:r w:rsidR="00C70F00" w:rsidRPr="00E5447B">
        <w:rPr>
          <w:rFonts w:ascii="Arial" w:hAnsi="Arial" w:cs="Arial"/>
        </w:rPr>
        <w:t>Гагинские</w:t>
      </w:r>
      <w:proofErr w:type="spellEnd"/>
      <w:r w:rsidR="00C70F00" w:rsidRPr="00E5447B">
        <w:rPr>
          <w:rFonts w:ascii="Arial" w:hAnsi="Arial" w:cs="Arial"/>
        </w:rPr>
        <w:t xml:space="preserve"> вести» </w:t>
      </w:r>
      <w:r w:rsidRPr="00E5447B">
        <w:rPr>
          <w:rFonts w:ascii="Arial" w:hAnsi="Arial" w:cs="Arial"/>
        </w:rPr>
        <w:t xml:space="preserve"> и разместить на официальном сайте администрации </w:t>
      </w:r>
      <w:r w:rsidR="00C70F00" w:rsidRPr="00E5447B">
        <w:rPr>
          <w:rFonts w:ascii="Arial" w:hAnsi="Arial" w:cs="Arial"/>
        </w:rPr>
        <w:t>Гагинского</w:t>
      </w:r>
      <w:r w:rsidRPr="00E5447B">
        <w:rPr>
          <w:rFonts w:ascii="Arial" w:hAnsi="Arial" w:cs="Arial"/>
        </w:rPr>
        <w:t xml:space="preserve"> муниципального округа.</w:t>
      </w:r>
    </w:p>
    <w:p w:rsidR="00F15445" w:rsidRPr="00E5447B" w:rsidRDefault="00F15445" w:rsidP="00406B9E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3. Настоящее решение вступает в силу со дня </w:t>
      </w:r>
      <w:r w:rsidR="00EA2593" w:rsidRPr="002660B8">
        <w:rPr>
          <w:rFonts w:ascii="Arial" w:hAnsi="Arial" w:cs="Arial"/>
        </w:rPr>
        <w:t>его</w:t>
      </w:r>
      <w:r w:rsidR="00EA2593">
        <w:rPr>
          <w:rFonts w:ascii="Arial" w:hAnsi="Arial" w:cs="Arial"/>
        </w:rPr>
        <w:t xml:space="preserve"> </w:t>
      </w:r>
      <w:r w:rsidRPr="00E5447B">
        <w:rPr>
          <w:rFonts w:ascii="Arial" w:hAnsi="Arial" w:cs="Arial"/>
        </w:rPr>
        <w:t>официального опубликования.</w:t>
      </w:r>
    </w:p>
    <w:p w:rsidR="002A6C4E" w:rsidRPr="00E5447B" w:rsidRDefault="002A6C4E" w:rsidP="002A6C4E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Style w:val="apple-converted-space"/>
          <w:rFonts w:ascii="Arial" w:hAnsi="Arial" w:cs="Arial"/>
        </w:rPr>
        <w:lastRenderedPageBreak/>
        <w:t>4. Направит</w:t>
      </w:r>
      <w:r w:rsidR="00593D11" w:rsidRPr="00E5447B">
        <w:rPr>
          <w:rStyle w:val="apple-converted-space"/>
          <w:rFonts w:ascii="Arial" w:hAnsi="Arial" w:cs="Arial"/>
        </w:rPr>
        <w:t>ь</w:t>
      </w:r>
      <w:r w:rsidRPr="00E5447B">
        <w:rPr>
          <w:rStyle w:val="apple-converted-space"/>
          <w:rFonts w:ascii="Arial" w:hAnsi="Arial" w:cs="Arial"/>
        </w:rPr>
        <w:t xml:space="preserve"> настоящее решение в администрацию </w:t>
      </w:r>
      <w:r w:rsidR="00C70F00" w:rsidRPr="00E5447B">
        <w:rPr>
          <w:rStyle w:val="apple-converted-space"/>
          <w:rFonts w:ascii="Arial" w:hAnsi="Arial" w:cs="Arial"/>
        </w:rPr>
        <w:t>Гагинского</w:t>
      </w:r>
      <w:r w:rsidRPr="00E5447B">
        <w:rPr>
          <w:rStyle w:val="apple-converted-space"/>
          <w:rFonts w:ascii="Arial" w:hAnsi="Arial" w:cs="Arial"/>
        </w:rPr>
        <w:t xml:space="preserve"> муниципального округа, Контрольно-счетную комиссию </w:t>
      </w:r>
      <w:r w:rsidR="00C70F00" w:rsidRPr="00E5447B">
        <w:rPr>
          <w:rFonts w:ascii="Arial" w:hAnsi="Arial" w:cs="Arial"/>
        </w:rPr>
        <w:t>Гагинского</w:t>
      </w:r>
      <w:r w:rsidRPr="00E5447B">
        <w:rPr>
          <w:rFonts w:ascii="Arial" w:hAnsi="Arial" w:cs="Arial"/>
        </w:rPr>
        <w:t xml:space="preserve"> муниципального округа Нижегородской области.</w:t>
      </w:r>
    </w:p>
    <w:p w:rsidR="00F15445" w:rsidRPr="00E5447B" w:rsidRDefault="002A6C4E" w:rsidP="00F15445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>5</w:t>
      </w:r>
      <w:r w:rsidR="00F15445" w:rsidRPr="00E5447B">
        <w:rPr>
          <w:rFonts w:ascii="Arial" w:hAnsi="Arial" w:cs="Arial"/>
        </w:rPr>
        <w:t xml:space="preserve">. </w:t>
      </w:r>
      <w:proofErr w:type="gramStart"/>
      <w:r w:rsidR="00F15445" w:rsidRPr="00E5447B">
        <w:rPr>
          <w:rFonts w:ascii="Arial" w:hAnsi="Arial" w:cs="Arial"/>
        </w:rPr>
        <w:t>Контроль за</w:t>
      </w:r>
      <w:proofErr w:type="gramEnd"/>
      <w:r w:rsidR="00F15445" w:rsidRPr="00E5447B">
        <w:rPr>
          <w:rFonts w:ascii="Arial" w:hAnsi="Arial" w:cs="Arial"/>
        </w:rPr>
        <w:t xml:space="preserve"> исполнением настоящего решения возложить на постоянную комиссию Совета депутатов </w:t>
      </w:r>
      <w:r w:rsidR="00C70F00" w:rsidRPr="00E5447B">
        <w:rPr>
          <w:rFonts w:ascii="Arial" w:hAnsi="Arial" w:cs="Arial"/>
        </w:rPr>
        <w:t>Гагинского</w:t>
      </w:r>
      <w:r w:rsidR="00406B9E" w:rsidRPr="00E5447B">
        <w:rPr>
          <w:rFonts w:ascii="Arial" w:hAnsi="Arial" w:cs="Arial"/>
        </w:rPr>
        <w:t xml:space="preserve"> муниципального округа Н</w:t>
      </w:r>
      <w:r w:rsidR="00F15445" w:rsidRPr="00E5447B">
        <w:rPr>
          <w:rFonts w:ascii="Arial" w:hAnsi="Arial" w:cs="Arial"/>
        </w:rPr>
        <w:t>ижегородской области по местным органам власти и соблюдению законности.</w:t>
      </w:r>
    </w:p>
    <w:p w:rsidR="00F15445" w:rsidRPr="00E5447B" w:rsidRDefault="00F15445" w:rsidP="00F15445">
      <w:pPr>
        <w:pStyle w:val="formattext"/>
        <w:spacing w:after="0" w:afterAutospacing="0"/>
        <w:rPr>
          <w:rFonts w:ascii="Arial" w:hAnsi="Arial" w:cs="Arial"/>
        </w:rPr>
      </w:pPr>
      <w:r w:rsidRPr="00E5447B">
        <w:rPr>
          <w:rFonts w:ascii="Arial" w:hAnsi="Arial" w:cs="Arial"/>
        </w:rPr>
        <w:t>П</w:t>
      </w:r>
      <w:r w:rsidR="006D0C92" w:rsidRPr="00E5447B">
        <w:rPr>
          <w:rFonts w:ascii="Arial" w:hAnsi="Arial" w:cs="Arial"/>
        </w:rPr>
        <w:t xml:space="preserve">редседатель Совета депутатов </w:t>
      </w:r>
      <w:r w:rsidR="006D0C92" w:rsidRPr="00E5447B">
        <w:rPr>
          <w:rFonts w:ascii="Arial" w:hAnsi="Arial" w:cs="Arial"/>
        </w:rPr>
        <w:tab/>
      </w:r>
      <w:r w:rsidR="00DE7160" w:rsidRPr="00E5447B">
        <w:rPr>
          <w:rFonts w:ascii="Arial" w:hAnsi="Arial" w:cs="Arial"/>
        </w:rPr>
        <w:tab/>
      </w:r>
      <w:r w:rsidR="007A208B">
        <w:rPr>
          <w:rFonts w:ascii="Arial" w:hAnsi="Arial" w:cs="Arial"/>
        </w:rPr>
        <w:t xml:space="preserve">               </w:t>
      </w:r>
      <w:r w:rsidRPr="00E5447B">
        <w:rPr>
          <w:rFonts w:ascii="Arial" w:hAnsi="Arial" w:cs="Arial"/>
        </w:rPr>
        <w:t>Глава местного самоуправления</w:t>
      </w:r>
    </w:p>
    <w:p w:rsidR="00F15445" w:rsidRPr="00E5447B" w:rsidRDefault="00F15445" w:rsidP="00F15445">
      <w:pPr>
        <w:pStyle w:val="formattext"/>
        <w:spacing w:after="0" w:afterAutospacing="0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______________ </w:t>
      </w:r>
      <w:r w:rsidR="00903EA6">
        <w:rPr>
          <w:rFonts w:ascii="Arial" w:hAnsi="Arial" w:cs="Arial"/>
        </w:rPr>
        <w:t xml:space="preserve">В.И.Артамонычев </w:t>
      </w:r>
      <w:r w:rsidRPr="00E5447B">
        <w:rPr>
          <w:rFonts w:ascii="Arial" w:hAnsi="Arial" w:cs="Arial"/>
        </w:rPr>
        <w:tab/>
      </w:r>
      <w:r w:rsidRPr="00E5447B">
        <w:rPr>
          <w:rFonts w:ascii="Arial" w:hAnsi="Arial" w:cs="Arial"/>
        </w:rPr>
        <w:tab/>
      </w:r>
      <w:r w:rsidR="00C70F00" w:rsidRPr="00E5447B">
        <w:rPr>
          <w:rFonts w:ascii="Arial" w:hAnsi="Arial" w:cs="Arial"/>
        </w:rPr>
        <w:t xml:space="preserve">      </w:t>
      </w:r>
      <w:r w:rsidR="007A208B">
        <w:rPr>
          <w:rFonts w:ascii="Arial" w:hAnsi="Arial" w:cs="Arial"/>
        </w:rPr>
        <w:t xml:space="preserve">         </w:t>
      </w:r>
      <w:r w:rsidR="00C70F00" w:rsidRPr="00E5447B">
        <w:rPr>
          <w:rFonts w:ascii="Arial" w:hAnsi="Arial" w:cs="Arial"/>
        </w:rPr>
        <w:t xml:space="preserve"> </w:t>
      </w:r>
      <w:r w:rsidRPr="00E5447B">
        <w:rPr>
          <w:rFonts w:ascii="Arial" w:hAnsi="Arial" w:cs="Arial"/>
        </w:rPr>
        <w:t>________</w:t>
      </w:r>
      <w:r w:rsidR="00DE7160" w:rsidRPr="00E5447B">
        <w:rPr>
          <w:rFonts w:ascii="Arial" w:hAnsi="Arial" w:cs="Arial"/>
        </w:rPr>
        <w:t>_</w:t>
      </w:r>
      <w:r w:rsidRPr="00E5447B">
        <w:rPr>
          <w:rFonts w:ascii="Arial" w:hAnsi="Arial" w:cs="Arial"/>
        </w:rPr>
        <w:t xml:space="preserve">________ </w:t>
      </w:r>
      <w:r w:rsidR="00C70F00" w:rsidRPr="00E5447B">
        <w:rPr>
          <w:rFonts w:ascii="Arial" w:hAnsi="Arial" w:cs="Arial"/>
        </w:rPr>
        <w:t xml:space="preserve">П.И.Кондаков </w:t>
      </w:r>
    </w:p>
    <w:p w:rsidR="00F15445" w:rsidRPr="00E5447B" w:rsidRDefault="002A6C4E" w:rsidP="00A106D0">
      <w:pPr>
        <w:autoSpaceDE/>
        <w:spacing w:line="276" w:lineRule="auto"/>
        <w:jc w:val="right"/>
        <w:rPr>
          <w:rFonts w:ascii="Arial" w:hAnsi="Arial" w:cs="Arial"/>
        </w:rPr>
      </w:pPr>
      <w:r w:rsidRPr="00E5447B">
        <w:rPr>
          <w:rFonts w:ascii="Arial" w:hAnsi="Arial" w:cs="Arial"/>
        </w:rPr>
        <w:br w:type="page"/>
      </w:r>
      <w:r w:rsidR="00F15445" w:rsidRPr="00E5447B">
        <w:rPr>
          <w:rFonts w:ascii="Arial" w:hAnsi="Arial" w:cs="Arial"/>
        </w:rPr>
        <w:lastRenderedPageBreak/>
        <w:t xml:space="preserve">Приложение </w:t>
      </w:r>
    </w:p>
    <w:p w:rsidR="00406B9E" w:rsidRPr="00E5447B" w:rsidRDefault="00F15445" w:rsidP="00A106D0">
      <w:pPr>
        <w:pStyle w:val="a3"/>
        <w:ind w:firstLine="4962"/>
        <w:jc w:val="right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к решению Совета депутатов </w:t>
      </w:r>
    </w:p>
    <w:p w:rsidR="00F15445" w:rsidRPr="00E5447B" w:rsidRDefault="00C70F00" w:rsidP="00A106D0">
      <w:pPr>
        <w:pStyle w:val="a3"/>
        <w:ind w:firstLine="4962"/>
        <w:jc w:val="right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Гагинского </w:t>
      </w:r>
      <w:r w:rsidR="00F15445" w:rsidRPr="00E5447B">
        <w:rPr>
          <w:rFonts w:ascii="Arial" w:hAnsi="Arial" w:cs="Arial"/>
        </w:rPr>
        <w:t>муниципального округа</w:t>
      </w:r>
    </w:p>
    <w:p w:rsidR="00F15445" w:rsidRPr="00E5447B" w:rsidRDefault="00F15445" w:rsidP="00A106D0">
      <w:pPr>
        <w:pStyle w:val="a3"/>
        <w:ind w:firstLine="4962"/>
        <w:jc w:val="right"/>
        <w:rPr>
          <w:rFonts w:ascii="Arial" w:hAnsi="Arial" w:cs="Arial"/>
        </w:rPr>
      </w:pPr>
      <w:r w:rsidRPr="00E5447B">
        <w:rPr>
          <w:rFonts w:ascii="Arial" w:hAnsi="Arial" w:cs="Arial"/>
        </w:rPr>
        <w:t>Нижегородской области</w:t>
      </w:r>
    </w:p>
    <w:p w:rsidR="002660B8" w:rsidRPr="00582AEC" w:rsidRDefault="002660B8" w:rsidP="00A106D0">
      <w:pPr>
        <w:spacing w:line="100" w:lineRule="atLeast"/>
        <w:ind w:firstLine="4820"/>
        <w:jc w:val="right"/>
        <w:rPr>
          <w:rFonts w:ascii="Arial" w:hAnsi="Arial" w:cs="Arial"/>
        </w:rPr>
      </w:pPr>
      <w:bookmarkStart w:id="0" w:name="_GoBack"/>
      <w:bookmarkEnd w:id="0"/>
      <w:r w:rsidRPr="00582AEC">
        <w:rPr>
          <w:rFonts w:ascii="Arial" w:hAnsi="Arial" w:cs="Arial"/>
        </w:rPr>
        <w:t>от «</w:t>
      </w:r>
      <w:r w:rsidR="007A208B">
        <w:rPr>
          <w:rFonts w:ascii="Arial" w:hAnsi="Arial" w:cs="Arial"/>
        </w:rPr>
        <w:t>29</w:t>
      </w:r>
      <w:r w:rsidRPr="00582AEC">
        <w:rPr>
          <w:rFonts w:ascii="Arial" w:hAnsi="Arial" w:cs="Arial"/>
        </w:rPr>
        <w:t xml:space="preserve">» </w:t>
      </w:r>
      <w:r w:rsidR="007A208B">
        <w:rPr>
          <w:rFonts w:ascii="Arial" w:hAnsi="Arial" w:cs="Arial"/>
        </w:rPr>
        <w:t>апреля 2026</w:t>
      </w:r>
      <w:r w:rsidR="00903EA6">
        <w:rPr>
          <w:rFonts w:ascii="Arial" w:hAnsi="Arial" w:cs="Arial"/>
        </w:rPr>
        <w:t xml:space="preserve"> </w:t>
      </w:r>
      <w:r w:rsidRPr="00582AEC">
        <w:rPr>
          <w:rFonts w:ascii="Arial" w:hAnsi="Arial" w:cs="Arial"/>
        </w:rPr>
        <w:t xml:space="preserve"> года № </w:t>
      </w:r>
      <w:r w:rsidR="007A208B">
        <w:rPr>
          <w:rFonts w:ascii="Arial" w:hAnsi="Arial" w:cs="Arial"/>
        </w:rPr>
        <w:t>32</w:t>
      </w:r>
      <w:r w:rsidR="00903EA6">
        <w:rPr>
          <w:rFonts w:ascii="Arial" w:hAnsi="Arial" w:cs="Arial"/>
        </w:rPr>
        <w:t xml:space="preserve">   </w:t>
      </w:r>
    </w:p>
    <w:p w:rsidR="00F15445" w:rsidRPr="00E5447B" w:rsidRDefault="00F15445" w:rsidP="00E5447B">
      <w:pPr>
        <w:pStyle w:val="a3"/>
        <w:ind w:firstLine="4962"/>
        <w:jc w:val="right"/>
        <w:rPr>
          <w:rFonts w:ascii="Arial" w:hAnsi="Arial" w:cs="Arial"/>
        </w:rPr>
      </w:pPr>
    </w:p>
    <w:p w:rsidR="00F15445" w:rsidRPr="00E5447B" w:rsidRDefault="00F15445" w:rsidP="00F15445">
      <w:pPr>
        <w:pStyle w:val="a3"/>
        <w:jc w:val="center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jc w:val="center"/>
        <w:rPr>
          <w:rFonts w:ascii="Arial" w:hAnsi="Arial" w:cs="Arial"/>
          <w:b/>
        </w:rPr>
      </w:pPr>
      <w:r w:rsidRPr="00E5447B">
        <w:rPr>
          <w:rFonts w:ascii="Arial" w:hAnsi="Arial" w:cs="Arial"/>
          <w:b/>
        </w:rPr>
        <w:t>Положение</w:t>
      </w:r>
    </w:p>
    <w:p w:rsidR="00406B9E" w:rsidRPr="007C2921" w:rsidRDefault="00406B9E" w:rsidP="00146B56">
      <w:pPr>
        <w:pStyle w:val="a3"/>
        <w:jc w:val="center"/>
        <w:rPr>
          <w:rFonts w:ascii="Arial" w:hAnsi="Arial" w:cs="Arial"/>
          <w:b/>
        </w:rPr>
      </w:pPr>
      <w:r w:rsidRPr="007C2921">
        <w:rPr>
          <w:rFonts w:ascii="Arial" w:hAnsi="Arial" w:cs="Arial"/>
          <w:b/>
        </w:rPr>
        <w:t xml:space="preserve">о представлении гражданами, претендующими на замещение, и лицами, замещающими муниципальные должности в органах местного самоуправления </w:t>
      </w:r>
      <w:r w:rsidR="00C70F00" w:rsidRPr="007C2921">
        <w:rPr>
          <w:rFonts w:ascii="Arial" w:hAnsi="Arial" w:cs="Arial"/>
          <w:b/>
        </w:rPr>
        <w:t>Гагинского</w:t>
      </w:r>
      <w:r w:rsidRPr="007C2921">
        <w:rPr>
          <w:rFonts w:ascii="Arial" w:hAnsi="Arial" w:cs="Arial"/>
          <w:b/>
        </w:rPr>
        <w:t xml:space="preserve"> муниципального округа Нижегородской области сведений о доходах, об имуществе и обязательствах имущественного характера</w:t>
      </w:r>
      <w:r w:rsidR="007C2921" w:rsidRPr="007C2921">
        <w:rPr>
          <w:rFonts w:ascii="Arial" w:hAnsi="Arial" w:cs="Arial"/>
          <w:b/>
        </w:rPr>
        <w:t>, а также о доходах, об имуществе и обязательствах имущественного характера своих супруг (супругов) и несовершеннолетних детей</w:t>
      </w:r>
    </w:p>
    <w:p w:rsidR="00F15445" w:rsidRPr="00E5447B" w:rsidRDefault="00F15445" w:rsidP="00146B56">
      <w:pPr>
        <w:pStyle w:val="a3"/>
        <w:jc w:val="center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>Статья 1. Общие положения</w:t>
      </w:r>
    </w:p>
    <w:p w:rsidR="006D0C92" w:rsidRPr="00E5447B" w:rsidRDefault="006D0C92" w:rsidP="00146B56">
      <w:pPr>
        <w:pStyle w:val="a3"/>
        <w:jc w:val="center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>Настоящим Положением определяется порядок представления:</w:t>
      </w:r>
    </w:p>
    <w:p w:rsidR="00F15445" w:rsidRPr="00E5447B" w:rsidRDefault="00F15445" w:rsidP="00146B56">
      <w:pPr>
        <w:pStyle w:val="a3"/>
        <w:ind w:firstLine="567"/>
        <w:jc w:val="both"/>
        <w:rPr>
          <w:rFonts w:ascii="Arial" w:hAnsi="Arial" w:cs="Arial"/>
        </w:rPr>
      </w:pPr>
      <w:proofErr w:type="gramStart"/>
      <w:r w:rsidRPr="00E5447B">
        <w:rPr>
          <w:rFonts w:ascii="Arial" w:hAnsi="Arial" w:cs="Arial"/>
        </w:rPr>
        <w:t xml:space="preserve">1) лицами, замещающими муниципальные должности в органах местного самоуправления </w:t>
      </w:r>
      <w:r w:rsidR="00C70F00" w:rsidRPr="00E5447B">
        <w:rPr>
          <w:rFonts w:ascii="Arial" w:hAnsi="Arial" w:cs="Arial"/>
        </w:rPr>
        <w:t>Гагинского</w:t>
      </w:r>
      <w:r w:rsidRPr="00E5447B">
        <w:rPr>
          <w:rFonts w:ascii="Arial" w:hAnsi="Arial" w:cs="Arial"/>
        </w:rPr>
        <w:t xml:space="preserve"> муниципального округа Нижегородской области (далее – органы местного самоуправления), сведений о доходах, об имуществе и обязательствах имущественного характера</w:t>
      </w:r>
      <w:r w:rsidR="00903EA6">
        <w:rPr>
          <w:rFonts w:ascii="Arial" w:hAnsi="Arial" w:cs="Arial"/>
        </w:rPr>
        <w:t>,</w:t>
      </w:r>
      <w:r w:rsidR="00903EA6" w:rsidRPr="00903EA6">
        <w:rPr>
          <w:rFonts w:ascii="Arial" w:hAnsi="Arial" w:cs="Arial"/>
        </w:rPr>
        <w:t xml:space="preserve"> а также </w:t>
      </w:r>
      <w:r w:rsidR="00A106D0">
        <w:rPr>
          <w:rFonts w:ascii="Arial" w:hAnsi="Arial" w:cs="Arial"/>
        </w:rPr>
        <w:t>о доходах</w:t>
      </w:r>
      <w:r w:rsidR="00903EA6" w:rsidRPr="00903EA6">
        <w:rPr>
          <w:rFonts w:ascii="Arial" w:hAnsi="Arial" w:cs="Arial"/>
        </w:rPr>
        <w:t>,</w:t>
      </w:r>
      <w:r w:rsidR="00A106D0">
        <w:rPr>
          <w:rFonts w:ascii="Arial" w:hAnsi="Arial" w:cs="Arial"/>
        </w:rPr>
        <w:t xml:space="preserve"> </w:t>
      </w:r>
      <w:r w:rsidR="00903EA6" w:rsidRPr="00903EA6">
        <w:rPr>
          <w:rFonts w:ascii="Arial" w:hAnsi="Arial" w:cs="Arial"/>
        </w:rPr>
        <w:t>об имуществе и обязательствах имущественного характера своих супруг</w:t>
      </w:r>
      <w:r w:rsidR="00A106D0">
        <w:rPr>
          <w:rFonts w:ascii="Arial" w:hAnsi="Arial" w:cs="Arial"/>
        </w:rPr>
        <w:t xml:space="preserve"> </w:t>
      </w:r>
      <w:r w:rsidR="00903EA6" w:rsidRPr="00903EA6">
        <w:rPr>
          <w:rFonts w:ascii="Arial" w:hAnsi="Arial" w:cs="Arial"/>
        </w:rPr>
        <w:t>(супругов) и несовершеннолетних детей</w:t>
      </w:r>
      <w:r w:rsidR="009B6A81">
        <w:rPr>
          <w:rFonts w:ascii="Arial" w:hAnsi="Arial" w:cs="Arial"/>
        </w:rPr>
        <w:t xml:space="preserve"> (далее по тексту –</w:t>
      </w:r>
      <w:r w:rsidR="009B6A81" w:rsidRPr="009B6A81">
        <w:rPr>
          <w:rFonts w:ascii="Arial" w:hAnsi="Arial" w:cs="Arial"/>
        </w:rPr>
        <w:t xml:space="preserve"> </w:t>
      </w:r>
      <w:r w:rsidR="009B6A81">
        <w:rPr>
          <w:rFonts w:ascii="Arial" w:hAnsi="Arial" w:cs="Arial"/>
        </w:rPr>
        <w:t>«</w:t>
      </w:r>
      <w:r w:rsidR="009B6A81" w:rsidRPr="00E5447B">
        <w:rPr>
          <w:rFonts w:ascii="Arial" w:hAnsi="Arial" w:cs="Arial"/>
        </w:rPr>
        <w:t>сведений о доходах, об имуществе и обязательствах имущественного характера</w:t>
      </w:r>
      <w:r w:rsidR="009B6A81">
        <w:rPr>
          <w:rFonts w:ascii="Arial" w:hAnsi="Arial" w:cs="Arial"/>
        </w:rPr>
        <w:t>»)</w:t>
      </w:r>
      <w:r w:rsidRPr="00E5447B">
        <w:rPr>
          <w:rFonts w:ascii="Arial" w:hAnsi="Arial" w:cs="Arial"/>
        </w:rPr>
        <w:t xml:space="preserve">. </w:t>
      </w:r>
      <w:proofErr w:type="gramEnd"/>
    </w:p>
    <w:p w:rsidR="00A106D0" w:rsidRDefault="00F15445" w:rsidP="00146B56">
      <w:pPr>
        <w:pStyle w:val="a3"/>
        <w:ind w:firstLine="567"/>
        <w:jc w:val="both"/>
        <w:rPr>
          <w:rFonts w:ascii="Arial" w:hAnsi="Arial" w:cs="Arial"/>
        </w:rPr>
      </w:pPr>
      <w:r w:rsidRPr="002660B8">
        <w:rPr>
          <w:rFonts w:ascii="Arial" w:hAnsi="Arial" w:cs="Arial"/>
        </w:rPr>
        <w:t>К лицам, замещающим муниципальные должности, на которых распространяется действие настоящего положения</w:t>
      </w:r>
      <w:r w:rsidR="00A106D0">
        <w:rPr>
          <w:rFonts w:ascii="Arial" w:hAnsi="Arial" w:cs="Arial"/>
        </w:rPr>
        <w:t>,</w:t>
      </w:r>
      <w:r w:rsidRPr="002660B8">
        <w:rPr>
          <w:rFonts w:ascii="Arial" w:hAnsi="Arial" w:cs="Arial"/>
        </w:rPr>
        <w:t xml:space="preserve"> относятся:</w:t>
      </w:r>
      <w:r w:rsidR="009D081E" w:rsidRPr="002660B8">
        <w:rPr>
          <w:rFonts w:ascii="Arial" w:hAnsi="Arial" w:cs="Arial"/>
        </w:rPr>
        <w:t xml:space="preserve"> </w:t>
      </w:r>
    </w:p>
    <w:p w:rsidR="00A106D0" w:rsidRDefault="00A106D0" w:rsidP="00146B56">
      <w:pPr>
        <w:pStyle w:val="a3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г</w:t>
      </w:r>
      <w:r w:rsidR="00F15445" w:rsidRPr="002660B8">
        <w:rPr>
          <w:rFonts w:ascii="Arial" w:hAnsi="Arial" w:cs="Arial"/>
        </w:rPr>
        <w:t xml:space="preserve">лава местного самоуправления </w:t>
      </w:r>
      <w:r w:rsidR="00C70F00" w:rsidRPr="002660B8">
        <w:rPr>
          <w:rFonts w:ascii="Arial" w:hAnsi="Arial" w:cs="Arial"/>
        </w:rPr>
        <w:t>Гагинского</w:t>
      </w:r>
      <w:r w:rsidR="00F15445" w:rsidRPr="002660B8">
        <w:rPr>
          <w:rFonts w:ascii="Arial" w:hAnsi="Arial" w:cs="Arial"/>
        </w:rPr>
        <w:t xml:space="preserve"> муниципального округа</w:t>
      </w:r>
      <w:r w:rsidR="00C70F00" w:rsidRPr="002660B8">
        <w:rPr>
          <w:rFonts w:ascii="Arial" w:hAnsi="Arial" w:cs="Arial"/>
        </w:rPr>
        <w:t xml:space="preserve"> </w:t>
      </w:r>
      <w:r w:rsidR="00406B9E" w:rsidRPr="002660B8">
        <w:rPr>
          <w:rFonts w:ascii="Arial" w:hAnsi="Arial" w:cs="Arial"/>
        </w:rPr>
        <w:t>Н</w:t>
      </w:r>
      <w:r w:rsidR="00A007C0" w:rsidRPr="002660B8">
        <w:rPr>
          <w:rFonts w:ascii="Arial" w:hAnsi="Arial" w:cs="Arial"/>
        </w:rPr>
        <w:t>ижегородской области (далее – Глава местного самоуправления)</w:t>
      </w:r>
      <w:r>
        <w:rPr>
          <w:rFonts w:ascii="Arial" w:hAnsi="Arial" w:cs="Arial"/>
        </w:rPr>
        <w:t>;</w:t>
      </w:r>
    </w:p>
    <w:p w:rsidR="00A106D0" w:rsidRDefault="00A106D0" w:rsidP="00146B56">
      <w:pPr>
        <w:pStyle w:val="a3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депутаты  Совета</w:t>
      </w:r>
      <w:r w:rsidR="0000409B" w:rsidRPr="002660B8">
        <w:rPr>
          <w:rFonts w:ascii="Arial" w:hAnsi="Arial" w:cs="Arial"/>
        </w:rPr>
        <w:t xml:space="preserve"> депутатов</w:t>
      </w:r>
      <w:r>
        <w:rPr>
          <w:rFonts w:ascii="Arial" w:hAnsi="Arial" w:cs="Arial"/>
        </w:rPr>
        <w:t xml:space="preserve"> Гагинского муниципального округа Нижегородской области;</w:t>
      </w:r>
    </w:p>
    <w:p w:rsidR="00F15445" w:rsidRPr="002660B8" w:rsidRDefault="00386160" w:rsidP="00146B56">
      <w:pPr>
        <w:pStyle w:val="a3"/>
        <w:ind w:firstLine="567"/>
        <w:jc w:val="both"/>
        <w:rPr>
          <w:rFonts w:ascii="Arial" w:hAnsi="Arial" w:cs="Arial"/>
        </w:rPr>
      </w:pPr>
      <w:r w:rsidRPr="002660B8">
        <w:rPr>
          <w:rFonts w:ascii="Arial" w:hAnsi="Arial" w:cs="Arial"/>
        </w:rPr>
        <w:t xml:space="preserve"> </w:t>
      </w:r>
      <w:r w:rsidR="00A106D0">
        <w:rPr>
          <w:rFonts w:ascii="Arial" w:hAnsi="Arial" w:cs="Arial"/>
        </w:rPr>
        <w:t xml:space="preserve">- </w:t>
      </w:r>
      <w:r w:rsidR="0000409B" w:rsidRPr="002660B8">
        <w:rPr>
          <w:rFonts w:ascii="Arial" w:hAnsi="Arial" w:cs="Arial"/>
        </w:rPr>
        <w:t>председатель Контрольно-счетной комиссии</w:t>
      </w:r>
      <w:r w:rsidR="00A106D0">
        <w:rPr>
          <w:rFonts w:ascii="Arial" w:hAnsi="Arial" w:cs="Arial"/>
        </w:rPr>
        <w:t xml:space="preserve"> Гагинского муниципального округа Нижегородской области.</w:t>
      </w:r>
    </w:p>
    <w:p w:rsidR="00F15445" w:rsidRDefault="00F15445" w:rsidP="00146B56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2) гражданами, претендующими на замещение муниципальных должностей в органах местного самоуправления, сведений о доходах, об имуществе и обязательствах имущественного характера, </w:t>
      </w:r>
      <w:r w:rsidR="00903EA6" w:rsidRPr="00903EA6">
        <w:rPr>
          <w:rFonts w:ascii="Arial" w:hAnsi="Arial" w:cs="Arial"/>
        </w:rPr>
        <w:t>а также о доходах, об имуществе и обязательствах имущественного характера своих супруг</w:t>
      </w:r>
      <w:r w:rsidR="00A106D0">
        <w:rPr>
          <w:rFonts w:ascii="Arial" w:hAnsi="Arial" w:cs="Arial"/>
        </w:rPr>
        <w:t xml:space="preserve"> </w:t>
      </w:r>
      <w:r w:rsidR="00903EA6" w:rsidRPr="00903EA6">
        <w:rPr>
          <w:rFonts w:ascii="Arial" w:hAnsi="Arial" w:cs="Arial"/>
        </w:rPr>
        <w:t>(супругов) и несовершеннолетних</w:t>
      </w:r>
      <w:r w:rsidR="00A106D0">
        <w:rPr>
          <w:rFonts w:ascii="Arial" w:hAnsi="Arial" w:cs="Arial"/>
        </w:rPr>
        <w:t>.</w:t>
      </w:r>
      <w:r w:rsidR="00903EA6" w:rsidRPr="00903EA6">
        <w:rPr>
          <w:rFonts w:ascii="Arial" w:hAnsi="Arial" w:cs="Arial"/>
        </w:rPr>
        <w:t xml:space="preserve"> </w:t>
      </w:r>
    </w:p>
    <w:p w:rsidR="00903EA6" w:rsidRPr="00E5447B" w:rsidRDefault="00903EA6" w:rsidP="00146B56">
      <w:pPr>
        <w:pStyle w:val="a3"/>
        <w:ind w:firstLine="567"/>
        <w:jc w:val="both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>Статья 2. Сведения о доходах,  об имуществе и обязательствах имущественного хар</w:t>
      </w:r>
      <w:r w:rsidR="00913F43" w:rsidRPr="00E5447B">
        <w:rPr>
          <w:rFonts w:ascii="Arial" w:hAnsi="Arial" w:cs="Arial"/>
        </w:rPr>
        <w:t>актера и сроки их представления</w:t>
      </w:r>
    </w:p>
    <w:p w:rsidR="006D0C92" w:rsidRPr="00E5447B" w:rsidRDefault="006D0C92" w:rsidP="00146B56">
      <w:pPr>
        <w:pStyle w:val="a3"/>
        <w:jc w:val="center"/>
        <w:rPr>
          <w:rFonts w:ascii="Arial" w:hAnsi="Arial" w:cs="Arial"/>
        </w:rPr>
      </w:pPr>
    </w:p>
    <w:p w:rsidR="00753328" w:rsidRPr="00753328" w:rsidRDefault="00753328" w:rsidP="00146B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</w:t>
      </w:r>
      <w:proofErr w:type="gramStart"/>
      <w:r w:rsidR="0046431E" w:rsidRPr="00753328">
        <w:rPr>
          <w:rFonts w:ascii="Arial" w:hAnsi="Arial" w:cs="Arial"/>
          <w:sz w:val="24"/>
          <w:szCs w:val="24"/>
        </w:rPr>
        <w:t>1.</w:t>
      </w:r>
      <w:r w:rsidRPr="00753328">
        <w:rPr>
          <w:rFonts w:ascii="Arial" w:hAnsi="Arial" w:cs="Arial"/>
          <w:sz w:val="24"/>
          <w:szCs w:val="24"/>
        </w:rPr>
        <w:t xml:space="preserve">Лица, претендующие на замещение муниципальных должностей, и лица, замещающие муниципальные должности,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Губернатору Нижегородской области в </w:t>
      </w:r>
      <w:r w:rsidR="005A35B8">
        <w:rPr>
          <w:rFonts w:ascii="Arial" w:hAnsi="Arial" w:cs="Arial"/>
          <w:sz w:val="24"/>
          <w:szCs w:val="24"/>
        </w:rPr>
        <w:t>порядке, установленном настоящим</w:t>
      </w:r>
      <w:r w:rsidRPr="00753328">
        <w:rPr>
          <w:rFonts w:ascii="Arial" w:hAnsi="Arial" w:cs="Arial"/>
          <w:sz w:val="24"/>
          <w:szCs w:val="24"/>
        </w:rPr>
        <w:t xml:space="preserve"> </w:t>
      </w:r>
      <w:r w:rsidR="005A35B8">
        <w:rPr>
          <w:rFonts w:ascii="Arial" w:hAnsi="Arial" w:cs="Arial"/>
          <w:sz w:val="24"/>
          <w:szCs w:val="24"/>
        </w:rPr>
        <w:t>положением</w:t>
      </w:r>
      <w:r w:rsidRPr="00753328">
        <w:rPr>
          <w:rFonts w:ascii="Arial" w:hAnsi="Arial" w:cs="Arial"/>
          <w:sz w:val="24"/>
          <w:szCs w:val="24"/>
        </w:rPr>
        <w:t xml:space="preserve">, по форме </w:t>
      </w:r>
      <w:hyperlink r:id="rId7">
        <w:r w:rsidRPr="00753328">
          <w:rPr>
            <w:rFonts w:ascii="Arial" w:hAnsi="Arial" w:cs="Arial"/>
            <w:color w:val="0000FF"/>
            <w:sz w:val="24"/>
            <w:szCs w:val="24"/>
          </w:rPr>
          <w:t>справки</w:t>
        </w:r>
      </w:hyperlink>
      <w:r w:rsidRPr="00753328">
        <w:rPr>
          <w:rFonts w:ascii="Arial" w:hAnsi="Arial" w:cs="Arial"/>
          <w:sz w:val="24"/>
          <w:szCs w:val="24"/>
        </w:rPr>
        <w:t>, утвержденной Указом Президента Российской Федерации от 23 июня 2014 года</w:t>
      </w:r>
      <w:proofErr w:type="gramEnd"/>
      <w:r w:rsidRPr="00753328">
        <w:rPr>
          <w:rFonts w:ascii="Arial" w:hAnsi="Arial" w:cs="Arial"/>
          <w:sz w:val="24"/>
          <w:szCs w:val="24"/>
        </w:rPr>
        <w:t xml:space="preserve">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753328" w:rsidRPr="00753328" w:rsidRDefault="00753328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53328">
        <w:rPr>
          <w:rFonts w:ascii="Arial" w:hAnsi="Arial" w:cs="Arial"/>
          <w:sz w:val="24"/>
          <w:szCs w:val="24"/>
        </w:rPr>
        <w:t xml:space="preserve">        </w:t>
      </w:r>
      <w:r w:rsidR="005A35B8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753328">
        <w:rPr>
          <w:rFonts w:ascii="Arial" w:hAnsi="Arial" w:cs="Arial"/>
          <w:sz w:val="24"/>
          <w:szCs w:val="24"/>
        </w:rPr>
        <w:t xml:space="preserve">2.Лица, претендующие на замещение муниципальных должностей, и лица, замещающие указанные должности, обязаны представлять сведения о своих доходах, об </w:t>
      </w:r>
      <w:r w:rsidRPr="00753328"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 не позднее дня, предшествующего дню наделения полномочиями по должности (назначения, избрания на</w:t>
      </w:r>
      <w:proofErr w:type="gramEnd"/>
      <w:r w:rsidRPr="00753328">
        <w:rPr>
          <w:rFonts w:ascii="Arial" w:hAnsi="Arial" w:cs="Arial"/>
          <w:sz w:val="24"/>
          <w:szCs w:val="24"/>
        </w:rPr>
        <w:t xml:space="preserve"> должность).</w:t>
      </w:r>
    </w:p>
    <w:p w:rsidR="00753328" w:rsidRPr="00753328" w:rsidRDefault="005A35B8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" w:name="P161"/>
      <w:bookmarkEnd w:id="1"/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753328">
        <w:rPr>
          <w:rFonts w:ascii="Arial" w:hAnsi="Arial" w:cs="Arial"/>
          <w:sz w:val="24"/>
          <w:szCs w:val="24"/>
        </w:rPr>
        <w:t>3.</w:t>
      </w:r>
      <w:r w:rsidR="00753328" w:rsidRPr="00753328">
        <w:rPr>
          <w:rFonts w:ascii="Arial" w:hAnsi="Arial" w:cs="Arial"/>
          <w:sz w:val="24"/>
          <w:szCs w:val="24"/>
        </w:rPr>
        <w:t xml:space="preserve">Лицо, замещающее муниципальную должность, обязано представлять указанные в </w:t>
      </w:r>
      <w:r>
        <w:rPr>
          <w:rFonts w:ascii="Arial" w:hAnsi="Arial" w:cs="Arial"/>
          <w:sz w:val="24"/>
          <w:szCs w:val="24"/>
        </w:rPr>
        <w:t>части первой настоящей статьи</w:t>
      </w:r>
      <w:r w:rsidR="00753328" w:rsidRPr="00753328">
        <w:rPr>
          <w:rFonts w:ascii="Arial" w:hAnsi="Arial" w:cs="Arial"/>
          <w:sz w:val="24"/>
          <w:szCs w:val="24"/>
        </w:rPr>
        <w:t xml:space="preserve"> сведения в случае возникновения у него оснований для представления сведений о расходах в соответствии с Федеральным </w:t>
      </w:r>
      <w:hyperlink r:id="rId8">
        <w:r w:rsidR="00753328" w:rsidRPr="0075332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753328" w:rsidRPr="00753328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</w:t>
      </w:r>
      <w:proofErr w:type="gramEnd"/>
      <w:r w:rsidR="00753328" w:rsidRPr="0075332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3328" w:rsidRPr="00753328">
        <w:rPr>
          <w:rFonts w:ascii="Arial" w:hAnsi="Arial" w:cs="Arial"/>
          <w:sz w:val="24"/>
          <w:szCs w:val="24"/>
        </w:rPr>
        <w:t>котором</w:t>
      </w:r>
      <w:proofErr w:type="gramEnd"/>
      <w:r w:rsidR="00753328" w:rsidRPr="00753328">
        <w:rPr>
          <w:rFonts w:ascii="Arial" w:hAnsi="Arial" w:cs="Arial"/>
          <w:sz w:val="24"/>
          <w:szCs w:val="24"/>
        </w:rPr>
        <w:t xml:space="preserve"> возникли такие основания.</w:t>
      </w:r>
    </w:p>
    <w:p w:rsidR="00753328" w:rsidRPr="00753328" w:rsidRDefault="005A35B8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753328" w:rsidRPr="00753328">
        <w:rPr>
          <w:rFonts w:ascii="Arial" w:hAnsi="Arial" w:cs="Arial"/>
          <w:sz w:val="24"/>
          <w:szCs w:val="24"/>
        </w:rPr>
        <w:t xml:space="preserve">4.Лица, замещающие муниципальные должности (за исключением депутатов </w:t>
      </w:r>
      <w:r>
        <w:rPr>
          <w:rFonts w:ascii="Arial" w:hAnsi="Arial" w:cs="Arial"/>
          <w:sz w:val="24"/>
          <w:szCs w:val="24"/>
        </w:rPr>
        <w:t>Совета депутатов Гагинского муниципального округа</w:t>
      </w:r>
      <w:r w:rsidR="00753328" w:rsidRPr="00753328">
        <w:rPr>
          <w:rFonts w:ascii="Arial" w:hAnsi="Arial" w:cs="Arial"/>
          <w:sz w:val="24"/>
          <w:szCs w:val="24"/>
        </w:rPr>
        <w:t xml:space="preserve">), в случае возникновения оснований для представления сведений о расходах в соответствии с Федеральным </w:t>
      </w:r>
      <w:hyperlink r:id="rId9">
        <w:r w:rsidR="00753328" w:rsidRPr="0075332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753328" w:rsidRPr="00753328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направляют сведения в уполномоченный орган по профилактике коррупционных и иных правонарушений.</w:t>
      </w:r>
      <w:proofErr w:type="gramEnd"/>
    </w:p>
    <w:p w:rsidR="00753328" w:rsidRPr="0009453D" w:rsidRDefault="00FD404A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" w:name="P164"/>
      <w:bookmarkEnd w:id="2"/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09453D" w:rsidRPr="0009453D">
        <w:rPr>
          <w:rFonts w:ascii="Arial" w:hAnsi="Arial" w:cs="Arial"/>
          <w:sz w:val="24"/>
          <w:szCs w:val="24"/>
        </w:rPr>
        <w:t>5.Лицо, претендующее</w:t>
      </w:r>
      <w:r w:rsidR="00753328" w:rsidRPr="0009453D">
        <w:rPr>
          <w:rFonts w:ascii="Arial" w:hAnsi="Arial" w:cs="Arial"/>
          <w:sz w:val="24"/>
          <w:szCs w:val="24"/>
        </w:rPr>
        <w:t xml:space="preserve"> на замещение муниципальной должности, лицо, замещающее муниципальную должность, представляет при наделении полномочиями по должности (назначении, избрании на должность) сведения о своих доходах, сведения о доходах своих супруги (супруга) и несовершеннолетних детей,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наделения полномочиями</w:t>
      </w:r>
      <w:proofErr w:type="gramEnd"/>
      <w:r w:rsidR="00753328" w:rsidRPr="0009453D">
        <w:rPr>
          <w:rFonts w:ascii="Arial" w:hAnsi="Arial" w:cs="Arial"/>
          <w:sz w:val="24"/>
          <w:szCs w:val="24"/>
        </w:rPr>
        <w:t xml:space="preserve"> по должности (назначения, избрания на должность),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наделения полномочиями по должности (назначения, избрания на должность) (на отчетную дату).</w:t>
      </w:r>
    </w:p>
    <w:p w:rsidR="00753328" w:rsidRPr="0009453D" w:rsidRDefault="00FD404A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3" w:name="P165"/>
      <w:bookmarkEnd w:id="3"/>
      <w:r>
        <w:rPr>
          <w:rFonts w:ascii="Arial" w:hAnsi="Arial" w:cs="Arial"/>
          <w:sz w:val="24"/>
          <w:szCs w:val="24"/>
        </w:rPr>
        <w:t xml:space="preserve">         </w:t>
      </w:r>
      <w:r w:rsidR="0009453D" w:rsidRPr="0009453D">
        <w:rPr>
          <w:rFonts w:ascii="Arial" w:hAnsi="Arial" w:cs="Arial"/>
          <w:sz w:val="24"/>
          <w:szCs w:val="24"/>
        </w:rPr>
        <w:t>6.</w:t>
      </w:r>
      <w:r w:rsidR="00753328" w:rsidRPr="0009453D">
        <w:rPr>
          <w:rFonts w:ascii="Arial" w:hAnsi="Arial" w:cs="Arial"/>
          <w:sz w:val="24"/>
          <w:szCs w:val="24"/>
        </w:rPr>
        <w:t xml:space="preserve">В случае, если гражданин, претендующий на замещение муниципальной должности, или лицо, замещающее муниципальную должность,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="00753328" w:rsidRPr="0009453D">
        <w:rPr>
          <w:rFonts w:ascii="Arial" w:hAnsi="Arial" w:cs="Arial"/>
          <w:sz w:val="24"/>
          <w:szCs w:val="24"/>
        </w:rPr>
        <w:t>сведения</w:t>
      </w:r>
      <w:proofErr w:type="gramEnd"/>
      <w:r w:rsidR="00753328" w:rsidRPr="0009453D">
        <w:rPr>
          <w:rFonts w:ascii="Arial" w:hAnsi="Arial" w:cs="Arial"/>
          <w:sz w:val="24"/>
          <w:szCs w:val="24"/>
        </w:rPr>
        <w:t xml:space="preserve"> либо имеются ошибки, они вправе представить уточненные сведения в порядке, установленном настоящей частью.</w:t>
      </w:r>
    </w:p>
    <w:p w:rsidR="00753328" w:rsidRPr="0009453D" w:rsidRDefault="00FD404A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B7E86">
        <w:rPr>
          <w:rFonts w:ascii="Arial" w:hAnsi="Arial" w:cs="Arial"/>
          <w:sz w:val="24"/>
          <w:szCs w:val="24"/>
        </w:rPr>
        <w:t xml:space="preserve"> </w:t>
      </w:r>
      <w:r w:rsidR="00753328" w:rsidRPr="0009453D">
        <w:rPr>
          <w:rFonts w:ascii="Arial" w:hAnsi="Arial" w:cs="Arial"/>
          <w:sz w:val="24"/>
          <w:szCs w:val="24"/>
        </w:rPr>
        <w:t>Гражданин, претендующий на замещение муниципальной должности, лицо, замещающее муниципальную должность, при наделении полномочиями по должности (назначении, избрании на должность) может представить уточненные сведения в течение одного месяца со дня представления сведений в соответствии с</w:t>
      </w:r>
      <w:r w:rsidR="0009453D">
        <w:rPr>
          <w:rFonts w:ascii="Arial" w:hAnsi="Arial" w:cs="Arial"/>
          <w:sz w:val="24"/>
          <w:szCs w:val="24"/>
        </w:rPr>
        <w:t xml:space="preserve"> частью 5 </w:t>
      </w:r>
      <w:r w:rsidR="00753328" w:rsidRPr="0009453D">
        <w:rPr>
          <w:rFonts w:ascii="Arial" w:hAnsi="Arial" w:cs="Arial"/>
          <w:sz w:val="24"/>
          <w:szCs w:val="24"/>
        </w:rPr>
        <w:t>настоящей статьи.</w:t>
      </w:r>
    </w:p>
    <w:p w:rsidR="00753328" w:rsidRDefault="005B7E86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53328" w:rsidRPr="0009453D">
        <w:rPr>
          <w:rFonts w:ascii="Arial" w:hAnsi="Arial" w:cs="Arial"/>
          <w:sz w:val="24"/>
          <w:szCs w:val="24"/>
        </w:rPr>
        <w:t xml:space="preserve">Лицо, замещающее муниципальную должность, может представить уточненные сведения в течение одного месяца после окончания срока, указанного в </w:t>
      </w:r>
      <w:r w:rsidR="0009453D" w:rsidRPr="0009453D">
        <w:rPr>
          <w:rFonts w:ascii="Arial" w:hAnsi="Arial" w:cs="Arial"/>
          <w:sz w:val="24"/>
          <w:szCs w:val="24"/>
        </w:rPr>
        <w:t>части 3 настоящей статьи.</w:t>
      </w:r>
    </w:p>
    <w:p w:rsidR="005B7E86" w:rsidRPr="001A60AF" w:rsidRDefault="005B7E86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15445" w:rsidRDefault="00F15445" w:rsidP="00146B5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>Статья 3. Порядок представления сведений о доходах,</w:t>
      </w:r>
      <w:r w:rsidR="009B6A81">
        <w:rPr>
          <w:rFonts w:ascii="Arial" w:hAnsi="Arial" w:cs="Arial"/>
        </w:rPr>
        <w:t xml:space="preserve"> </w:t>
      </w:r>
      <w:r w:rsidRPr="00E5447B">
        <w:rPr>
          <w:rFonts w:ascii="Arial" w:hAnsi="Arial" w:cs="Arial"/>
        </w:rPr>
        <w:t>об имуществе и обязател</w:t>
      </w:r>
      <w:r w:rsidR="00913F43" w:rsidRPr="00E5447B">
        <w:rPr>
          <w:rFonts w:ascii="Arial" w:hAnsi="Arial" w:cs="Arial"/>
        </w:rPr>
        <w:t>ьствах имущественного характера</w:t>
      </w:r>
    </w:p>
    <w:p w:rsidR="009B6A81" w:rsidRPr="00E5447B" w:rsidRDefault="009B6A81" w:rsidP="00146B56">
      <w:pPr>
        <w:pStyle w:val="a3"/>
        <w:jc w:val="center"/>
        <w:rPr>
          <w:rFonts w:ascii="Arial" w:hAnsi="Arial" w:cs="Arial"/>
        </w:rPr>
      </w:pPr>
    </w:p>
    <w:p w:rsidR="00F15445" w:rsidRPr="00BF2E9A" w:rsidRDefault="009B6A8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A60AF" w:rsidRPr="00BF2E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.Лица</w:t>
      </w:r>
      <w:r w:rsidR="0009453D" w:rsidRPr="00BF2E9A">
        <w:rPr>
          <w:rFonts w:ascii="Arial" w:hAnsi="Arial" w:cs="Arial"/>
          <w:sz w:val="24"/>
          <w:szCs w:val="24"/>
        </w:rPr>
        <w:t>, претендующие на замещение муниципальных должностей, лица, наделяемые полномочиями по должности (при назначении, избрании на должность)</w:t>
      </w:r>
      <w:r w:rsidR="00BF2E9A">
        <w:rPr>
          <w:rFonts w:ascii="Arial" w:hAnsi="Arial" w:cs="Arial"/>
          <w:sz w:val="24"/>
          <w:szCs w:val="24"/>
        </w:rPr>
        <w:t xml:space="preserve"> </w:t>
      </w:r>
      <w:r w:rsidR="0009453D" w:rsidRPr="00BF2E9A">
        <w:rPr>
          <w:rFonts w:ascii="Arial" w:hAnsi="Arial" w:cs="Arial"/>
          <w:sz w:val="24"/>
          <w:szCs w:val="24"/>
        </w:rPr>
        <w:t xml:space="preserve">направляют сведения </w:t>
      </w:r>
      <w:r w:rsidR="00F15445" w:rsidRPr="00BF2E9A">
        <w:rPr>
          <w:rFonts w:ascii="Arial" w:hAnsi="Arial" w:cs="Arial"/>
          <w:sz w:val="24"/>
          <w:szCs w:val="24"/>
        </w:rPr>
        <w:t xml:space="preserve">уполномоченному </w:t>
      </w:r>
      <w:r w:rsidR="00C6709F" w:rsidRPr="00BF2E9A">
        <w:rPr>
          <w:rFonts w:ascii="Arial" w:hAnsi="Arial" w:cs="Arial"/>
          <w:sz w:val="24"/>
          <w:szCs w:val="24"/>
        </w:rPr>
        <w:t xml:space="preserve">Советом </w:t>
      </w:r>
      <w:r w:rsidR="006D0C92" w:rsidRPr="00BF2E9A">
        <w:rPr>
          <w:rFonts w:ascii="Arial" w:hAnsi="Arial" w:cs="Arial"/>
          <w:sz w:val="24"/>
          <w:szCs w:val="24"/>
        </w:rPr>
        <w:t>депутатов должностному</w:t>
      </w:r>
      <w:r w:rsidR="00F15445" w:rsidRPr="00BF2E9A">
        <w:rPr>
          <w:rFonts w:ascii="Arial" w:hAnsi="Arial" w:cs="Arial"/>
          <w:sz w:val="24"/>
          <w:szCs w:val="24"/>
        </w:rPr>
        <w:t xml:space="preserve"> лицу (далее – должностное лицо).</w:t>
      </w:r>
    </w:p>
    <w:p w:rsidR="00BF2E9A" w:rsidRDefault="009B6A8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="00BF2E9A" w:rsidRPr="00BF2E9A">
        <w:rPr>
          <w:rFonts w:ascii="Arial" w:hAnsi="Arial" w:cs="Arial"/>
          <w:sz w:val="24"/>
          <w:szCs w:val="24"/>
        </w:rPr>
        <w:t>.</w:t>
      </w:r>
      <w:r w:rsidR="00BF2E9A">
        <w:rPr>
          <w:rFonts w:ascii="Arial" w:hAnsi="Arial" w:cs="Arial"/>
          <w:sz w:val="24"/>
          <w:szCs w:val="24"/>
        </w:rPr>
        <w:t xml:space="preserve">Лица, </w:t>
      </w:r>
      <w:r w:rsidR="00BF2E9A" w:rsidRPr="00BF2E9A">
        <w:rPr>
          <w:rFonts w:ascii="Arial" w:hAnsi="Arial" w:cs="Arial"/>
          <w:sz w:val="24"/>
          <w:szCs w:val="24"/>
        </w:rPr>
        <w:t>претендующие на замещение м</w:t>
      </w:r>
      <w:r w:rsidR="00BF2E9A">
        <w:rPr>
          <w:rFonts w:ascii="Arial" w:hAnsi="Arial" w:cs="Arial"/>
          <w:sz w:val="24"/>
          <w:szCs w:val="24"/>
        </w:rPr>
        <w:t>униципальных должностей (д</w:t>
      </w:r>
      <w:r w:rsidR="00BF2E9A" w:rsidRPr="00BF2E9A">
        <w:rPr>
          <w:rFonts w:ascii="Arial" w:hAnsi="Arial" w:cs="Arial"/>
          <w:sz w:val="24"/>
          <w:szCs w:val="24"/>
        </w:rPr>
        <w:t>епутаты Совета депутатов Гагинского муниципального округа</w:t>
      </w:r>
      <w:r w:rsidR="00BF2E9A">
        <w:rPr>
          <w:rFonts w:ascii="Arial" w:hAnsi="Arial" w:cs="Arial"/>
          <w:sz w:val="24"/>
          <w:szCs w:val="24"/>
        </w:rPr>
        <w:t xml:space="preserve">, </w:t>
      </w:r>
      <w:r w:rsidR="00BF2E9A" w:rsidRPr="00BF2E9A">
        <w:rPr>
          <w:rFonts w:ascii="Arial" w:hAnsi="Arial" w:cs="Arial"/>
          <w:sz w:val="24"/>
          <w:szCs w:val="24"/>
        </w:rPr>
        <w:t xml:space="preserve">в том числе вновь избранные депутаты) </w:t>
      </w:r>
      <w:r w:rsidR="00BF2E9A" w:rsidRPr="00BF2E9A">
        <w:rPr>
          <w:rFonts w:ascii="Arial" w:hAnsi="Arial" w:cs="Arial"/>
          <w:sz w:val="24"/>
          <w:szCs w:val="24"/>
        </w:rPr>
        <w:lastRenderedPageBreak/>
        <w:t>сведения о доходах, об имуществе и обязательствах имущественного характера не предоставляют  (сведения предоставляются в рамках Федерального закона от 12 июня 2002 года №67-ФЗ «Об основных гарантиях избирательных прав и права на участие в референдуме граждан Российской Федерации»)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BF2E9A" w:rsidRDefault="009B6A8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</w:t>
      </w:r>
      <w:r w:rsidR="00BF2E9A" w:rsidRPr="00B36601">
        <w:rPr>
          <w:rFonts w:ascii="Arial" w:hAnsi="Arial" w:cs="Arial"/>
          <w:sz w:val="24"/>
          <w:szCs w:val="24"/>
        </w:rPr>
        <w:t>.</w:t>
      </w:r>
      <w:r w:rsidR="00B36601" w:rsidRPr="00B36601">
        <w:rPr>
          <w:rFonts w:ascii="Arial" w:hAnsi="Arial" w:cs="Arial"/>
          <w:sz w:val="24"/>
          <w:szCs w:val="24"/>
        </w:rPr>
        <w:t>Глава местного самоуправления,</w:t>
      </w:r>
      <w:r w:rsidR="00B36601">
        <w:rPr>
          <w:rFonts w:ascii="Arial" w:hAnsi="Arial" w:cs="Arial"/>
          <w:sz w:val="24"/>
          <w:szCs w:val="24"/>
        </w:rPr>
        <w:t xml:space="preserve"> председатель </w:t>
      </w:r>
      <w:r w:rsidR="00B36601" w:rsidRPr="00B36601">
        <w:rPr>
          <w:rFonts w:ascii="Arial" w:hAnsi="Arial" w:cs="Arial"/>
          <w:sz w:val="24"/>
          <w:szCs w:val="24"/>
        </w:rPr>
        <w:t xml:space="preserve">контрольно-счетной комиссии сведения о доходах, об имуществе и обязательствах имущественного характера </w:t>
      </w:r>
      <w:r w:rsidR="00B36601">
        <w:rPr>
          <w:rFonts w:ascii="Arial" w:hAnsi="Arial" w:cs="Arial"/>
          <w:sz w:val="24"/>
          <w:szCs w:val="24"/>
        </w:rPr>
        <w:t xml:space="preserve">направляют в </w:t>
      </w:r>
      <w:r w:rsidR="00B36601" w:rsidRPr="00B36601">
        <w:rPr>
          <w:rFonts w:ascii="Arial" w:hAnsi="Arial" w:cs="Arial"/>
          <w:sz w:val="24"/>
          <w:szCs w:val="24"/>
        </w:rPr>
        <w:t xml:space="preserve">управление по профилактике коррупционных </w:t>
      </w:r>
      <w:r>
        <w:rPr>
          <w:rFonts w:ascii="Arial" w:hAnsi="Arial" w:cs="Arial"/>
          <w:sz w:val="24"/>
          <w:szCs w:val="24"/>
        </w:rPr>
        <w:t xml:space="preserve">и иных </w:t>
      </w:r>
      <w:r w:rsidR="00B36601" w:rsidRPr="00B36601">
        <w:rPr>
          <w:rFonts w:ascii="Arial" w:hAnsi="Arial" w:cs="Arial"/>
          <w:sz w:val="24"/>
          <w:szCs w:val="24"/>
        </w:rPr>
        <w:t>правонарушений Нижегородской области</w:t>
      </w:r>
      <w:r w:rsidR="00B36601">
        <w:rPr>
          <w:rFonts w:ascii="Arial" w:hAnsi="Arial" w:cs="Arial"/>
          <w:sz w:val="24"/>
          <w:szCs w:val="24"/>
        </w:rPr>
        <w:t>.</w:t>
      </w:r>
    </w:p>
    <w:p w:rsidR="00B36601" w:rsidRPr="00B36601" w:rsidRDefault="009B6A8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="00B36601" w:rsidRPr="00B36601">
        <w:rPr>
          <w:rFonts w:ascii="Arial" w:hAnsi="Arial" w:cs="Arial"/>
          <w:sz w:val="24"/>
          <w:szCs w:val="24"/>
        </w:rPr>
        <w:t xml:space="preserve">.Депутаты Гагинского муниципального округа сведения о доходах, об имуществе и обязательствах имущественного характера направляют уполномоченному Советом депутатов должностному </w:t>
      </w:r>
      <w:r w:rsidR="00B36601">
        <w:rPr>
          <w:rFonts w:ascii="Arial" w:hAnsi="Arial" w:cs="Arial"/>
          <w:sz w:val="24"/>
          <w:szCs w:val="24"/>
        </w:rPr>
        <w:t xml:space="preserve">лицу (далее – должностное лицо) </w:t>
      </w:r>
      <w:r w:rsidR="00B36601" w:rsidRPr="00753328">
        <w:rPr>
          <w:rFonts w:ascii="Arial" w:hAnsi="Arial" w:cs="Arial"/>
          <w:sz w:val="24"/>
          <w:szCs w:val="24"/>
        </w:rPr>
        <w:t>в случае возникновения у него оснований для представления сведений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753328">
        <w:rPr>
          <w:rFonts w:ascii="Arial" w:hAnsi="Arial" w:cs="Arial"/>
          <w:sz w:val="24"/>
          <w:szCs w:val="24"/>
        </w:rPr>
        <w:t xml:space="preserve">о расходах в соответствии с Федеральным </w:t>
      </w:r>
      <w:hyperlink r:id="rId10">
        <w:r w:rsidRPr="00753328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753328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</w:t>
      </w:r>
      <w:r w:rsidR="00B36601">
        <w:rPr>
          <w:rFonts w:ascii="Arial" w:hAnsi="Arial" w:cs="Arial"/>
          <w:sz w:val="24"/>
          <w:szCs w:val="24"/>
        </w:rPr>
        <w:t>.</w:t>
      </w:r>
      <w:proofErr w:type="gramEnd"/>
    </w:p>
    <w:p w:rsidR="00B36601" w:rsidRDefault="009B6A8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5</w:t>
      </w:r>
      <w:r w:rsidR="00B36601">
        <w:rPr>
          <w:rFonts w:ascii="Arial" w:hAnsi="Arial" w:cs="Arial"/>
          <w:sz w:val="24"/>
          <w:szCs w:val="24"/>
        </w:rPr>
        <w:t>.</w:t>
      </w:r>
      <w:r w:rsidR="00B36601" w:rsidRPr="001A60AF">
        <w:rPr>
          <w:rFonts w:ascii="Arial" w:hAnsi="Arial" w:cs="Arial"/>
          <w:sz w:val="24"/>
          <w:szCs w:val="24"/>
        </w:rPr>
        <w:t xml:space="preserve">Временно исполняющий полномочия главы муниципального образования, назначаемый Губернатором Нижегородской области в случаях, предусмотренных Федеральным </w:t>
      </w:r>
      <w:hyperlink r:id="rId11">
        <w:r w:rsidR="00B36601" w:rsidRPr="001A60AF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B36601" w:rsidRPr="001A60AF">
        <w:rPr>
          <w:rFonts w:ascii="Arial" w:hAnsi="Arial" w:cs="Arial"/>
          <w:sz w:val="24"/>
          <w:szCs w:val="24"/>
        </w:rPr>
        <w:t xml:space="preserve"> от 20 марта 2025 года N 33-ФЗ "Об общих принципах организации местного самоуправления в единой системе публичной власти", 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</w:t>
      </w:r>
      <w:proofErr w:type="gramEnd"/>
      <w:r w:rsidR="00B36601" w:rsidRPr="001A60AF">
        <w:rPr>
          <w:rFonts w:ascii="Arial" w:hAnsi="Arial" w:cs="Arial"/>
          <w:sz w:val="24"/>
          <w:szCs w:val="24"/>
        </w:rPr>
        <w:t xml:space="preserve"> несовершеннолетних детей в течение 15 дней со дня назначения в уполномоченный орган по профилактике коррупционных и иных правонарушений.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</w:t>
      </w:r>
    </w:p>
    <w:p w:rsidR="00F15445" w:rsidRPr="00E5447B" w:rsidRDefault="00F15445" w:rsidP="00146B56">
      <w:pPr>
        <w:pStyle w:val="a3"/>
        <w:ind w:firstLine="567"/>
        <w:jc w:val="both"/>
        <w:rPr>
          <w:rFonts w:ascii="Arial" w:hAnsi="Arial" w:cs="Arial"/>
        </w:rPr>
      </w:pPr>
    </w:p>
    <w:p w:rsidR="00F15445" w:rsidRDefault="00F15445" w:rsidP="00146B5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>Статья 4. Размещение сведений о доходах</w:t>
      </w:r>
      <w:r w:rsidR="00B36601">
        <w:rPr>
          <w:rFonts w:ascii="Arial" w:hAnsi="Arial" w:cs="Arial"/>
        </w:rPr>
        <w:t xml:space="preserve">, </w:t>
      </w:r>
      <w:r w:rsidRPr="00E5447B">
        <w:rPr>
          <w:rFonts w:ascii="Arial" w:hAnsi="Arial" w:cs="Arial"/>
        </w:rPr>
        <w:t xml:space="preserve">об имуществе и обязательствах имущественного характера на официальном сайте </w:t>
      </w:r>
      <w:r w:rsidR="00C81DC6" w:rsidRPr="00E5447B">
        <w:rPr>
          <w:rFonts w:ascii="Arial" w:hAnsi="Arial" w:cs="Arial"/>
        </w:rPr>
        <w:t>администрации</w:t>
      </w:r>
      <w:r w:rsidR="00C70F00" w:rsidRPr="00E5447B">
        <w:rPr>
          <w:rFonts w:ascii="Arial" w:hAnsi="Arial" w:cs="Arial"/>
        </w:rPr>
        <w:t xml:space="preserve"> Гагинского</w:t>
      </w:r>
      <w:r w:rsidR="00C81DC6" w:rsidRPr="00E5447B">
        <w:rPr>
          <w:rFonts w:ascii="Arial" w:hAnsi="Arial" w:cs="Arial"/>
        </w:rPr>
        <w:t xml:space="preserve"> муниципального округа</w:t>
      </w:r>
    </w:p>
    <w:p w:rsidR="001A60AF" w:rsidRDefault="001A60AF" w:rsidP="00146B56">
      <w:pPr>
        <w:pStyle w:val="a3"/>
        <w:jc w:val="center"/>
        <w:rPr>
          <w:rFonts w:ascii="Arial" w:hAnsi="Arial" w:cs="Arial"/>
        </w:rPr>
      </w:pPr>
    </w:p>
    <w:p w:rsidR="001A60AF" w:rsidRPr="00177411" w:rsidRDefault="00B3660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7411">
        <w:rPr>
          <w:rFonts w:ascii="Arial" w:hAnsi="Arial" w:cs="Arial"/>
          <w:sz w:val="24"/>
          <w:szCs w:val="24"/>
        </w:rPr>
        <w:t xml:space="preserve"> </w:t>
      </w:r>
      <w:r w:rsidR="009B6A81" w:rsidRPr="00177411">
        <w:rPr>
          <w:rFonts w:ascii="Arial" w:hAnsi="Arial" w:cs="Arial"/>
          <w:sz w:val="24"/>
          <w:szCs w:val="24"/>
        </w:rPr>
        <w:t xml:space="preserve">   </w:t>
      </w:r>
      <w:r w:rsidRPr="00177411">
        <w:rPr>
          <w:rFonts w:ascii="Arial" w:hAnsi="Arial" w:cs="Arial"/>
          <w:sz w:val="24"/>
          <w:szCs w:val="24"/>
        </w:rPr>
        <w:t>1.</w:t>
      </w:r>
      <w:r w:rsidR="001A60AF" w:rsidRPr="00177411">
        <w:rPr>
          <w:rFonts w:ascii="Arial" w:hAnsi="Arial" w:cs="Arial"/>
          <w:sz w:val="24"/>
          <w:szCs w:val="24"/>
        </w:rPr>
        <w:t>Обобщенная информация об исполнении (ненадлежащем исполнении) депутатами</w:t>
      </w:r>
      <w:r w:rsidR="009B6A81" w:rsidRPr="00177411">
        <w:rPr>
          <w:rFonts w:ascii="Arial" w:hAnsi="Arial" w:cs="Arial"/>
          <w:sz w:val="24"/>
          <w:szCs w:val="24"/>
        </w:rPr>
        <w:t xml:space="preserve"> Совета депутатов</w:t>
      </w:r>
      <w:r w:rsidRPr="00177411">
        <w:rPr>
          <w:rFonts w:ascii="Arial" w:hAnsi="Arial" w:cs="Arial"/>
          <w:sz w:val="24"/>
          <w:szCs w:val="24"/>
        </w:rPr>
        <w:t xml:space="preserve"> Гагинского муниципального округа </w:t>
      </w:r>
      <w:r w:rsidR="001A60AF" w:rsidRPr="00177411">
        <w:rPr>
          <w:rFonts w:ascii="Arial" w:hAnsi="Arial" w:cs="Arial"/>
          <w:sz w:val="24"/>
          <w:szCs w:val="24"/>
        </w:rPr>
        <w:t xml:space="preserve"> обязанности, установленной </w:t>
      </w:r>
      <w:hyperlink r:id="rId12">
        <w:r w:rsidR="001A60AF" w:rsidRPr="00177411">
          <w:rPr>
            <w:rFonts w:ascii="Arial" w:hAnsi="Arial" w:cs="Arial"/>
            <w:color w:val="0000FF"/>
            <w:sz w:val="24"/>
            <w:szCs w:val="24"/>
          </w:rPr>
          <w:t>частью 4.2 статьи 12.1</w:t>
        </w:r>
      </w:hyperlink>
      <w:r w:rsidR="001A60AF" w:rsidRPr="00177411">
        <w:rPr>
          <w:rFonts w:ascii="Arial" w:hAnsi="Arial" w:cs="Arial"/>
          <w:sz w:val="24"/>
          <w:szCs w:val="24"/>
        </w:rPr>
        <w:t xml:space="preserve"> Федерального закона "О противодействии коррупции", размещается</w:t>
      </w:r>
      <w:r w:rsidRPr="00177411">
        <w:rPr>
          <w:rFonts w:ascii="Arial" w:hAnsi="Arial" w:cs="Arial"/>
          <w:sz w:val="24"/>
          <w:szCs w:val="24"/>
        </w:rPr>
        <w:t xml:space="preserve"> уполномоченным лицом Совета депутатов</w:t>
      </w:r>
      <w:r w:rsidR="001A60AF" w:rsidRPr="00177411">
        <w:rPr>
          <w:rFonts w:ascii="Arial" w:hAnsi="Arial" w:cs="Arial"/>
          <w:sz w:val="24"/>
          <w:szCs w:val="24"/>
        </w:rPr>
        <w:t xml:space="preserve"> </w:t>
      </w:r>
      <w:r w:rsidRPr="00177411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на официальном сайте администрации Гагинского муниципального округа. </w:t>
      </w:r>
    </w:p>
    <w:p w:rsidR="0009453D" w:rsidRPr="00177411" w:rsidRDefault="009B6A81" w:rsidP="00146B56">
      <w:pPr>
        <w:pStyle w:val="ConsPlusNormal"/>
        <w:jc w:val="both"/>
        <w:rPr>
          <w:rFonts w:ascii="Arial" w:hAnsi="Arial" w:cs="Arial"/>
        </w:rPr>
      </w:pPr>
      <w:r w:rsidRPr="00177411">
        <w:rPr>
          <w:rFonts w:ascii="Arial" w:hAnsi="Arial" w:cs="Arial"/>
        </w:rPr>
        <w:t xml:space="preserve">    </w:t>
      </w:r>
      <w:r w:rsidR="00B36601" w:rsidRPr="00177411">
        <w:rPr>
          <w:rFonts w:ascii="Arial" w:hAnsi="Arial" w:cs="Arial"/>
        </w:rPr>
        <w:t>2</w:t>
      </w:r>
      <w:r w:rsidR="00B36601" w:rsidRPr="00177411">
        <w:rPr>
          <w:rFonts w:ascii="Arial" w:hAnsi="Arial" w:cs="Arial"/>
          <w:sz w:val="24"/>
          <w:szCs w:val="24"/>
        </w:rPr>
        <w:t>.</w:t>
      </w:r>
      <w:r w:rsidR="00DC1A56" w:rsidRPr="00177411">
        <w:rPr>
          <w:rFonts w:ascii="Arial" w:hAnsi="Arial" w:cs="Arial"/>
          <w:sz w:val="24"/>
          <w:szCs w:val="24"/>
        </w:rPr>
        <w:t xml:space="preserve">На официальном сайте администрации Гагинского муниципального округа </w:t>
      </w:r>
      <w:r w:rsidR="0009453D" w:rsidRPr="00177411">
        <w:rPr>
          <w:rFonts w:ascii="Arial" w:hAnsi="Arial" w:cs="Arial"/>
          <w:sz w:val="24"/>
          <w:szCs w:val="24"/>
        </w:rPr>
        <w:t>размещается следующая информация об исполнении (ненадлежащем исполнении) депутатами</w:t>
      </w:r>
      <w:r w:rsidR="00DC1A56" w:rsidRPr="00177411">
        <w:rPr>
          <w:rFonts w:ascii="Arial" w:hAnsi="Arial" w:cs="Arial"/>
          <w:sz w:val="24"/>
          <w:szCs w:val="24"/>
        </w:rPr>
        <w:t xml:space="preserve"> </w:t>
      </w:r>
      <w:r w:rsidR="00177411" w:rsidRPr="00177411">
        <w:rPr>
          <w:rFonts w:ascii="Arial" w:hAnsi="Arial" w:cs="Arial"/>
          <w:sz w:val="24"/>
          <w:szCs w:val="24"/>
        </w:rPr>
        <w:t xml:space="preserve">Совета депутатов </w:t>
      </w:r>
      <w:r w:rsidR="00DC1A56" w:rsidRPr="00177411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177411" w:rsidRPr="00177411">
        <w:rPr>
          <w:rFonts w:ascii="Arial" w:hAnsi="Arial" w:cs="Arial"/>
          <w:sz w:val="24"/>
          <w:szCs w:val="24"/>
        </w:rPr>
        <w:t xml:space="preserve"> </w:t>
      </w:r>
      <w:r w:rsidR="0009453D" w:rsidRPr="00177411">
        <w:rPr>
          <w:rFonts w:ascii="Arial" w:hAnsi="Arial" w:cs="Arial"/>
          <w:sz w:val="24"/>
          <w:szCs w:val="24"/>
        </w:rPr>
        <w:t>обязанности представить сведения:</w:t>
      </w:r>
    </w:p>
    <w:p w:rsidR="0009453D" w:rsidRPr="00177411" w:rsidRDefault="0017741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7411">
        <w:rPr>
          <w:rFonts w:ascii="Arial" w:hAnsi="Arial" w:cs="Arial"/>
          <w:sz w:val="24"/>
          <w:szCs w:val="24"/>
        </w:rPr>
        <w:t xml:space="preserve">   </w:t>
      </w:r>
      <w:r w:rsidR="0009453D" w:rsidRPr="00177411">
        <w:rPr>
          <w:rFonts w:ascii="Arial" w:hAnsi="Arial" w:cs="Arial"/>
          <w:sz w:val="24"/>
          <w:szCs w:val="24"/>
        </w:rPr>
        <w:t>1) количество лиц, замещающих на 31 декабря года, предшествующего году представления сведений, муниципальные должности депутатов</w:t>
      </w:r>
      <w:r w:rsidR="00DC1A56" w:rsidRPr="001774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Совета депутатов </w:t>
      </w:r>
      <w:r w:rsidR="00DC1A56" w:rsidRPr="00177411">
        <w:rPr>
          <w:rFonts w:ascii="Arial" w:hAnsi="Arial" w:cs="Arial"/>
          <w:sz w:val="24"/>
          <w:szCs w:val="24"/>
        </w:rPr>
        <w:t>Гагинского муниципального округа</w:t>
      </w:r>
      <w:proofErr w:type="gramStart"/>
      <w:r w:rsidR="00DC1A56" w:rsidRPr="00177411">
        <w:rPr>
          <w:rFonts w:ascii="Arial" w:hAnsi="Arial" w:cs="Arial"/>
          <w:sz w:val="24"/>
          <w:szCs w:val="24"/>
        </w:rPr>
        <w:t xml:space="preserve"> </w:t>
      </w:r>
      <w:r w:rsidR="0009453D" w:rsidRPr="00177411">
        <w:rPr>
          <w:rFonts w:ascii="Arial" w:hAnsi="Arial" w:cs="Arial"/>
          <w:sz w:val="24"/>
          <w:szCs w:val="24"/>
        </w:rPr>
        <w:t>;</w:t>
      </w:r>
      <w:proofErr w:type="gramEnd"/>
    </w:p>
    <w:p w:rsidR="0009453D" w:rsidRPr="00177411" w:rsidRDefault="0017741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7411">
        <w:rPr>
          <w:rFonts w:ascii="Arial" w:hAnsi="Arial" w:cs="Arial"/>
          <w:sz w:val="24"/>
          <w:szCs w:val="24"/>
        </w:rPr>
        <w:t xml:space="preserve">   </w:t>
      </w:r>
      <w:r w:rsidR="0009453D" w:rsidRPr="00177411">
        <w:rPr>
          <w:rFonts w:ascii="Arial" w:hAnsi="Arial" w:cs="Arial"/>
          <w:sz w:val="24"/>
          <w:szCs w:val="24"/>
        </w:rPr>
        <w:t xml:space="preserve">2) количество депутатов </w:t>
      </w:r>
      <w:r>
        <w:rPr>
          <w:rFonts w:ascii="Arial" w:hAnsi="Arial" w:cs="Arial"/>
          <w:sz w:val="24"/>
          <w:szCs w:val="24"/>
        </w:rPr>
        <w:t xml:space="preserve">Совета депутатов </w:t>
      </w:r>
      <w:r w:rsidR="00DC1A56" w:rsidRPr="00177411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09453D" w:rsidRPr="00177411">
        <w:rPr>
          <w:rFonts w:ascii="Arial" w:hAnsi="Arial" w:cs="Arial"/>
          <w:sz w:val="24"/>
          <w:szCs w:val="24"/>
        </w:rPr>
        <w:t xml:space="preserve">, представивших сведения, предусмотренные </w:t>
      </w:r>
      <w:hyperlink r:id="rId13">
        <w:r w:rsidR="0009453D" w:rsidRPr="00177411">
          <w:rPr>
            <w:rFonts w:ascii="Arial" w:hAnsi="Arial" w:cs="Arial"/>
            <w:color w:val="0000FF"/>
            <w:sz w:val="24"/>
            <w:szCs w:val="24"/>
          </w:rPr>
          <w:t>частью 4.2 статьи 12.1</w:t>
        </w:r>
      </w:hyperlink>
      <w:r w:rsidR="0009453D" w:rsidRPr="00177411">
        <w:rPr>
          <w:rFonts w:ascii="Arial" w:hAnsi="Arial" w:cs="Arial"/>
          <w:sz w:val="24"/>
          <w:szCs w:val="24"/>
        </w:rPr>
        <w:t xml:space="preserve"> Федерального закона "О противодействии коррупции";</w:t>
      </w:r>
    </w:p>
    <w:p w:rsidR="0009453D" w:rsidRPr="00177411" w:rsidRDefault="0017741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7741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09453D" w:rsidRPr="00177411">
        <w:rPr>
          <w:rFonts w:ascii="Arial" w:hAnsi="Arial" w:cs="Arial"/>
          <w:sz w:val="24"/>
          <w:szCs w:val="24"/>
        </w:rPr>
        <w:t xml:space="preserve">3) количество депутатов </w:t>
      </w:r>
      <w:r>
        <w:rPr>
          <w:rFonts w:ascii="Arial" w:hAnsi="Arial" w:cs="Arial"/>
          <w:sz w:val="24"/>
          <w:szCs w:val="24"/>
        </w:rPr>
        <w:t xml:space="preserve">Совета депутатов </w:t>
      </w:r>
      <w:r w:rsidR="00DC1A56" w:rsidRPr="00177411">
        <w:rPr>
          <w:rFonts w:ascii="Arial" w:hAnsi="Arial" w:cs="Arial"/>
          <w:sz w:val="24"/>
          <w:szCs w:val="24"/>
        </w:rPr>
        <w:t>Гагинского муниципального округа</w:t>
      </w:r>
      <w:r w:rsidR="0009453D" w:rsidRPr="00177411">
        <w:rPr>
          <w:rFonts w:ascii="Arial" w:hAnsi="Arial" w:cs="Arial"/>
          <w:sz w:val="24"/>
          <w:szCs w:val="24"/>
        </w:rPr>
        <w:t>, не исполнивших обязанность представить сведения.</w:t>
      </w:r>
    </w:p>
    <w:p w:rsidR="0009453D" w:rsidRPr="00DC1A56" w:rsidRDefault="00177411" w:rsidP="00146B56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C1A56" w:rsidRPr="00DC1A56">
        <w:rPr>
          <w:rFonts w:ascii="Arial" w:hAnsi="Arial" w:cs="Arial"/>
          <w:sz w:val="24"/>
          <w:szCs w:val="24"/>
        </w:rPr>
        <w:t>3.</w:t>
      </w:r>
      <w:r w:rsidR="0009453D" w:rsidRPr="00DC1A56">
        <w:rPr>
          <w:rFonts w:ascii="Arial" w:hAnsi="Arial" w:cs="Arial"/>
          <w:sz w:val="24"/>
          <w:szCs w:val="24"/>
        </w:rPr>
        <w:t>В размещаемой в информационно-телекоммуникационной сети "Интернет"</w:t>
      </w:r>
      <w:r w:rsidR="00DC1A56" w:rsidRPr="00DC1A56">
        <w:rPr>
          <w:rFonts w:ascii="Arial" w:hAnsi="Arial" w:cs="Arial"/>
          <w:sz w:val="24"/>
          <w:szCs w:val="24"/>
        </w:rPr>
        <w:t xml:space="preserve"> на </w:t>
      </w:r>
      <w:r w:rsidR="0009453D" w:rsidRPr="00DC1A56">
        <w:rPr>
          <w:rFonts w:ascii="Arial" w:hAnsi="Arial" w:cs="Arial"/>
          <w:sz w:val="24"/>
          <w:szCs w:val="24"/>
        </w:rPr>
        <w:t xml:space="preserve"> </w:t>
      </w:r>
      <w:r w:rsidR="00DC1A56" w:rsidRPr="00DC1A56">
        <w:rPr>
          <w:rFonts w:ascii="Arial" w:hAnsi="Arial" w:cs="Arial"/>
          <w:sz w:val="24"/>
          <w:szCs w:val="24"/>
        </w:rPr>
        <w:t xml:space="preserve">официальном сайте администрации Гагинского муниципального округа </w:t>
      </w:r>
      <w:r w:rsidR="0009453D" w:rsidRPr="00DC1A56">
        <w:rPr>
          <w:rFonts w:ascii="Arial" w:hAnsi="Arial" w:cs="Arial"/>
          <w:sz w:val="24"/>
          <w:szCs w:val="24"/>
        </w:rPr>
        <w:t xml:space="preserve">информации об исполнении (ненадлежащем исполнении) лицами, замещающими муниципальные должности депутатов </w:t>
      </w:r>
      <w:r>
        <w:rPr>
          <w:rFonts w:ascii="Arial" w:hAnsi="Arial" w:cs="Arial"/>
          <w:sz w:val="24"/>
          <w:szCs w:val="24"/>
        </w:rPr>
        <w:t xml:space="preserve">Совета депутатов </w:t>
      </w:r>
      <w:r w:rsidR="00DC1A56" w:rsidRPr="00DC1A56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агинского муниципального округа</w:t>
      </w:r>
      <w:r w:rsidR="0009453D" w:rsidRPr="00DC1A56">
        <w:rPr>
          <w:rFonts w:ascii="Arial" w:hAnsi="Arial" w:cs="Arial"/>
          <w:sz w:val="24"/>
          <w:szCs w:val="24"/>
        </w:rPr>
        <w:t xml:space="preserve">, запрещается указывать персональные данные, позволяющие идентифицировать соответствующее </w:t>
      </w:r>
      <w:r w:rsidR="0009453D" w:rsidRPr="00DC1A56">
        <w:rPr>
          <w:rFonts w:ascii="Arial" w:hAnsi="Arial" w:cs="Arial"/>
          <w:sz w:val="24"/>
          <w:szCs w:val="24"/>
        </w:rPr>
        <w:lastRenderedPageBreak/>
        <w:t>лицо, и данные, позволяющие индивидуализировать имущество, принадлежащее соответствующему лицу.</w:t>
      </w:r>
    </w:p>
    <w:p w:rsidR="0009453D" w:rsidRDefault="0009453D" w:rsidP="00146B56">
      <w:pPr>
        <w:pStyle w:val="a3"/>
        <w:jc w:val="center"/>
        <w:rPr>
          <w:rFonts w:ascii="Arial" w:hAnsi="Arial" w:cs="Arial"/>
        </w:rPr>
      </w:pPr>
    </w:p>
    <w:p w:rsidR="003D52B6" w:rsidRPr="00E5447B" w:rsidRDefault="003D52B6" w:rsidP="003D52B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>Статья 5. Проверка сведений о доходах, об имуществе и обязательствах имущественного характера</w:t>
      </w:r>
    </w:p>
    <w:p w:rsidR="003D52B6" w:rsidRPr="00E5447B" w:rsidRDefault="003D52B6" w:rsidP="003D52B6">
      <w:pPr>
        <w:pStyle w:val="a3"/>
        <w:jc w:val="center"/>
        <w:rPr>
          <w:rFonts w:ascii="Arial" w:hAnsi="Arial" w:cs="Arial"/>
        </w:rPr>
      </w:pPr>
    </w:p>
    <w:p w:rsidR="003D52B6" w:rsidRPr="003D52B6" w:rsidRDefault="003D52B6" w:rsidP="003D52B6">
      <w:pPr>
        <w:pStyle w:val="a3"/>
        <w:ind w:firstLine="567"/>
        <w:jc w:val="both"/>
        <w:rPr>
          <w:rFonts w:ascii="Arial" w:hAnsi="Arial" w:cs="Arial"/>
        </w:rPr>
      </w:pPr>
      <w:r w:rsidRPr="003D52B6">
        <w:rPr>
          <w:rFonts w:ascii="Arial" w:hAnsi="Arial" w:cs="Arial"/>
        </w:rPr>
        <w:t xml:space="preserve">1.Проверка достоверности и полноты сведений, представляемых в соответствии с настоящим Положением, осуществляется по решению Губернатора Нижегородской области уполномоченным органом по профилактике коррупционных и иных правонарушений в соответствии с законодательством Российской Федерации и Нижегородской области. </w:t>
      </w:r>
    </w:p>
    <w:p w:rsidR="003D52B6" w:rsidRPr="003D52B6" w:rsidRDefault="003D52B6" w:rsidP="003D52B6">
      <w:pPr>
        <w:pStyle w:val="a5"/>
        <w:spacing w:before="0" w:beforeAutospacing="0" w:after="0" w:afterAutospacing="0" w:line="240" w:lineRule="atLeast"/>
        <w:ind w:firstLine="451"/>
        <w:jc w:val="both"/>
        <w:rPr>
          <w:rFonts w:ascii="Arial" w:hAnsi="Arial" w:cs="Arial"/>
        </w:rPr>
      </w:pPr>
      <w:r w:rsidRPr="003D52B6">
        <w:rPr>
          <w:rFonts w:ascii="Arial" w:hAnsi="Arial" w:cs="Arial"/>
        </w:rPr>
        <w:t xml:space="preserve">2. </w:t>
      </w:r>
      <w:proofErr w:type="gramStart"/>
      <w:r w:rsidRPr="003D52B6">
        <w:rPr>
          <w:rFonts w:ascii="Arial" w:hAnsi="Arial" w:cs="Arial"/>
        </w:rPr>
        <w:t>При выявлении в результате проверки, проведенной в соответствии с настоящей статьей,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Губернатор Нижегородской области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ответственности, в Совет депутатов</w:t>
      </w:r>
      <w:r>
        <w:rPr>
          <w:rFonts w:ascii="Arial" w:hAnsi="Arial" w:cs="Arial"/>
        </w:rPr>
        <w:t xml:space="preserve"> Гагинского муниципального округа,</w:t>
      </w:r>
      <w:r w:rsidRPr="003D52B6">
        <w:rPr>
          <w:rFonts w:ascii="Arial" w:hAnsi="Arial" w:cs="Arial"/>
        </w:rPr>
        <w:t xml:space="preserve"> или в суд.</w:t>
      </w:r>
      <w:proofErr w:type="gramEnd"/>
    </w:p>
    <w:p w:rsidR="003D52B6" w:rsidRPr="003D52B6" w:rsidRDefault="003D52B6" w:rsidP="003D52B6">
      <w:pPr>
        <w:pStyle w:val="a3"/>
        <w:ind w:firstLine="567"/>
        <w:jc w:val="both"/>
        <w:rPr>
          <w:rFonts w:ascii="Arial" w:hAnsi="Arial" w:cs="Arial"/>
        </w:rPr>
      </w:pPr>
      <w:r w:rsidRPr="003D52B6">
        <w:rPr>
          <w:rFonts w:ascii="Arial" w:hAnsi="Arial" w:cs="Arial"/>
        </w:rPr>
        <w:t>3. Порядок принятия решения о применении к лицу, замещающему муниципальную должность, мер ответственности определяется решением Совета депутатов</w:t>
      </w:r>
      <w:r>
        <w:rPr>
          <w:rFonts w:ascii="Arial" w:hAnsi="Arial" w:cs="Arial"/>
        </w:rPr>
        <w:t xml:space="preserve"> Гагинского муниципального округа</w:t>
      </w:r>
      <w:r w:rsidRPr="003D52B6">
        <w:rPr>
          <w:rFonts w:ascii="Arial" w:hAnsi="Arial" w:cs="Arial"/>
        </w:rPr>
        <w:t>.</w:t>
      </w:r>
    </w:p>
    <w:p w:rsidR="003D52B6" w:rsidRPr="00DC1A56" w:rsidRDefault="003D52B6" w:rsidP="00146B56">
      <w:pPr>
        <w:pStyle w:val="a3"/>
        <w:jc w:val="center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jc w:val="center"/>
        <w:rPr>
          <w:rFonts w:ascii="Arial" w:hAnsi="Arial" w:cs="Arial"/>
        </w:rPr>
      </w:pPr>
      <w:r w:rsidRPr="00E5447B">
        <w:rPr>
          <w:rFonts w:ascii="Arial" w:hAnsi="Arial" w:cs="Arial"/>
        </w:rPr>
        <w:t xml:space="preserve">Статья </w:t>
      </w:r>
      <w:r w:rsidR="003D52B6">
        <w:rPr>
          <w:rFonts w:ascii="Arial" w:hAnsi="Arial" w:cs="Arial"/>
        </w:rPr>
        <w:t>6</w:t>
      </w:r>
      <w:r w:rsidRPr="00E5447B">
        <w:rPr>
          <w:rFonts w:ascii="Arial" w:hAnsi="Arial" w:cs="Arial"/>
        </w:rPr>
        <w:t>. Конфиденциальность сведений о доходах</w:t>
      </w:r>
      <w:r w:rsidR="000804BF">
        <w:rPr>
          <w:rFonts w:ascii="Arial" w:hAnsi="Arial" w:cs="Arial"/>
        </w:rPr>
        <w:t>,</w:t>
      </w:r>
      <w:r w:rsidRPr="00E5447B">
        <w:rPr>
          <w:rFonts w:ascii="Arial" w:hAnsi="Arial" w:cs="Arial"/>
        </w:rPr>
        <w:t xml:space="preserve"> об имуществе и обязател</w:t>
      </w:r>
      <w:r w:rsidR="006D0C92" w:rsidRPr="00E5447B">
        <w:rPr>
          <w:rFonts w:ascii="Arial" w:hAnsi="Arial" w:cs="Arial"/>
        </w:rPr>
        <w:t>ьствах имущественного характера</w:t>
      </w:r>
    </w:p>
    <w:p w:rsidR="006D0C92" w:rsidRPr="00E5447B" w:rsidRDefault="006D0C92" w:rsidP="00146B56">
      <w:pPr>
        <w:pStyle w:val="a3"/>
        <w:jc w:val="center"/>
        <w:rPr>
          <w:rFonts w:ascii="Arial" w:hAnsi="Arial" w:cs="Arial"/>
        </w:rPr>
      </w:pPr>
    </w:p>
    <w:p w:rsidR="00F15445" w:rsidRPr="00E5447B" w:rsidRDefault="00F15445" w:rsidP="00146B56">
      <w:pPr>
        <w:pStyle w:val="a3"/>
        <w:ind w:firstLine="567"/>
        <w:jc w:val="both"/>
        <w:rPr>
          <w:rFonts w:ascii="Arial" w:hAnsi="Arial" w:cs="Arial"/>
        </w:rPr>
      </w:pPr>
      <w:r w:rsidRPr="00E5447B">
        <w:rPr>
          <w:rFonts w:ascii="Arial" w:hAnsi="Arial" w:cs="Arial"/>
        </w:rPr>
        <w:t>1.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D402F" w:rsidRPr="00E5447B" w:rsidRDefault="000D402F" w:rsidP="00F15445">
      <w:pPr>
        <w:jc w:val="center"/>
        <w:rPr>
          <w:rFonts w:ascii="Arial" w:hAnsi="Arial" w:cs="Arial"/>
        </w:rPr>
      </w:pPr>
    </w:p>
    <w:sectPr w:rsidR="000D402F" w:rsidRPr="00E5447B" w:rsidSect="00E5447B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73DCD"/>
    <w:multiLevelType w:val="hybridMultilevel"/>
    <w:tmpl w:val="A2784596"/>
    <w:lvl w:ilvl="0" w:tplc="C542F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44E72"/>
    <w:multiLevelType w:val="multilevel"/>
    <w:tmpl w:val="885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E6DF3"/>
    <w:multiLevelType w:val="hybridMultilevel"/>
    <w:tmpl w:val="28A0C514"/>
    <w:lvl w:ilvl="0" w:tplc="4C9EC6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C2093"/>
    <w:multiLevelType w:val="multilevel"/>
    <w:tmpl w:val="D1B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96E9A"/>
    <w:multiLevelType w:val="multilevel"/>
    <w:tmpl w:val="BE2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444AA"/>
    <w:multiLevelType w:val="hybridMultilevel"/>
    <w:tmpl w:val="28A0C514"/>
    <w:lvl w:ilvl="0" w:tplc="4C9EC6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AC0CD6"/>
    <w:multiLevelType w:val="multilevel"/>
    <w:tmpl w:val="439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97F98"/>
    <w:multiLevelType w:val="multilevel"/>
    <w:tmpl w:val="66D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D6C54"/>
    <w:multiLevelType w:val="multilevel"/>
    <w:tmpl w:val="491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B2161C"/>
    <w:multiLevelType w:val="multilevel"/>
    <w:tmpl w:val="DDD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6264F6"/>
    <w:multiLevelType w:val="hybridMultilevel"/>
    <w:tmpl w:val="F828A5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E09DC"/>
    <w:multiLevelType w:val="multilevel"/>
    <w:tmpl w:val="CA6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708BC"/>
    <w:multiLevelType w:val="multilevel"/>
    <w:tmpl w:val="A6E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BA68FE"/>
    <w:multiLevelType w:val="multilevel"/>
    <w:tmpl w:val="496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5742B"/>
    <w:multiLevelType w:val="multilevel"/>
    <w:tmpl w:val="EB4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173EF8"/>
    <w:multiLevelType w:val="multilevel"/>
    <w:tmpl w:val="03B2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76CBD"/>
    <w:multiLevelType w:val="multilevel"/>
    <w:tmpl w:val="AD9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A0866"/>
    <w:multiLevelType w:val="hybridMultilevel"/>
    <w:tmpl w:val="FA5E6F8A"/>
    <w:lvl w:ilvl="0" w:tplc="FF5C2B28">
      <w:start w:val="17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8C63AF"/>
    <w:multiLevelType w:val="multilevel"/>
    <w:tmpl w:val="D4A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BA5074"/>
    <w:multiLevelType w:val="multilevel"/>
    <w:tmpl w:val="665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4F0156"/>
    <w:multiLevelType w:val="multilevel"/>
    <w:tmpl w:val="013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C3118"/>
    <w:multiLevelType w:val="hybridMultilevel"/>
    <w:tmpl w:val="1584CB6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65D21"/>
    <w:multiLevelType w:val="hybridMultilevel"/>
    <w:tmpl w:val="90A47E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BE1DF4"/>
    <w:multiLevelType w:val="hybridMultilevel"/>
    <w:tmpl w:val="5D3E77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72999"/>
    <w:multiLevelType w:val="multilevel"/>
    <w:tmpl w:val="1E5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5C2AE3"/>
    <w:multiLevelType w:val="multilevel"/>
    <w:tmpl w:val="0F2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362D1A"/>
    <w:multiLevelType w:val="multilevel"/>
    <w:tmpl w:val="03C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3E69B1"/>
    <w:multiLevelType w:val="multilevel"/>
    <w:tmpl w:val="EEB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B3538"/>
    <w:multiLevelType w:val="multilevel"/>
    <w:tmpl w:val="D5C0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B5483B"/>
    <w:multiLevelType w:val="multilevel"/>
    <w:tmpl w:val="792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1A2294"/>
    <w:multiLevelType w:val="multilevel"/>
    <w:tmpl w:val="60F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DD1955"/>
    <w:multiLevelType w:val="multilevel"/>
    <w:tmpl w:val="2F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30"/>
  </w:num>
  <w:num w:numId="5">
    <w:abstractNumId w:val="25"/>
  </w:num>
  <w:num w:numId="6">
    <w:abstractNumId w:val="9"/>
  </w:num>
  <w:num w:numId="7">
    <w:abstractNumId w:val="12"/>
  </w:num>
  <w:num w:numId="8">
    <w:abstractNumId w:val="4"/>
  </w:num>
  <w:num w:numId="9">
    <w:abstractNumId w:val="14"/>
  </w:num>
  <w:num w:numId="10">
    <w:abstractNumId w:val="26"/>
  </w:num>
  <w:num w:numId="11">
    <w:abstractNumId w:val="29"/>
  </w:num>
  <w:num w:numId="12">
    <w:abstractNumId w:val="10"/>
  </w:num>
  <w:num w:numId="13">
    <w:abstractNumId w:val="27"/>
  </w:num>
  <w:num w:numId="14">
    <w:abstractNumId w:val="13"/>
  </w:num>
  <w:num w:numId="15">
    <w:abstractNumId w:val="16"/>
  </w:num>
  <w:num w:numId="16">
    <w:abstractNumId w:val="5"/>
  </w:num>
  <w:num w:numId="17">
    <w:abstractNumId w:val="2"/>
  </w:num>
  <w:num w:numId="18">
    <w:abstractNumId w:val="8"/>
  </w:num>
  <w:num w:numId="19">
    <w:abstractNumId w:val="15"/>
  </w:num>
  <w:num w:numId="20">
    <w:abstractNumId w:val="20"/>
  </w:num>
  <w:num w:numId="21">
    <w:abstractNumId w:val="32"/>
  </w:num>
  <w:num w:numId="22">
    <w:abstractNumId w:val="31"/>
  </w:num>
  <w:num w:numId="23">
    <w:abstractNumId w:val="28"/>
  </w:num>
  <w:num w:numId="24">
    <w:abstractNumId w:val="19"/>
  </w:num>
  <w:num w:numId="25">
    <w:abstractNumId w:val="1"/>
  </w:num>
  <w:num w:numId="26">
    <w:abstractNumId w:val="0"/>
  </w:num>
  <w:num w:numId="27">
    <w:abstractNumId w:val="18"/>
  </w:num>
  <w:num w:numId="28">
    <w:abstractNumId w:val="6"/>
  </w:num>
  <w:num w:numId="29">
    <w:abstractNumId w:val="24"/>
  </w:num>
  <w:num w:numId="30">
    <w:abstractNumId w:val="3"/>
  </w:num>
  <w:num w:numId="31">
    <w:abstractNumId w:val="22"/>
  </w:num>
  <w:num w:numId="32">
    <w:abstractNumId w:val="11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6FF1"/>
    <w:rsid w:val="00001335"/>
    <w:rsid w:val="0000409B"/>
    <w:rsid w:val="00006F4B"/>
    <w:rsid w:val="000076BE"/>
    <w:rsid w:val="00007A81"/>
    <w:rsid w:val="000122F0"/>
    <w:rsid w:val="00015296"/>
    <w:rsid w:val="00021BE1"/>
    <w:rsid w:val="00024F03"/>
    <w:rsid w:val="00027A1E"/>
    <w:rsid w:val="00034131"/>
    <w:rsid w:val="00036EDF"/>
    <w:rsid w:val="00040967"/>
    <w:rsid w:val="0004175A"/>
    <w:rsid w:val="000427B6"/>
    <w:rsid w:val="00043517"/>
    <w:rsid w:val="00052D88"/>
    <w:rsid w:val="00054234"/>
    <w:rsid w:val="000601A9"/>
    <w:rsid w:val="00061C7B"/>
    <w:rsid w:val="000635FF"/>
    <w:rsid w:val="00074004"/>
    <w:rsid w:val="00074C39"/>
    <w:rsid w:val="000804BF"/>
    <w:rsid w:val="0008230F"/>
    <w:rsid w:val="000833C0"/>
    <w:rsid w:val="00083924"/>
    <w:rsid w:val="00085244"/>
    <w:rsid w:val="000933B3"/>
    <w:rsid w:val="000939D0"/>
    <w:rsid w:val="00094276"/>
    <w:rsid w:val="0009453D"/>
    <w:rsid w:val="000A024F"/>
    <w:rsid w:val="000A17A7"/>
    <w:rsid w:val="000B0291"/>
    <w:rsid w:val="000B1A0F"/>
    <w:rsid w:val="000B27B0"/>
    <w:rsid w:val="000B2B76"/>
    <w:rsid w:val="000B4E1E"/>
    <w:rsid w:val="000B7EFD"/>
    <w:rsid w:val="000C03E5"/>
    <w:rsid w:val="000C1E65"/>
    <w:rsid w:val="000C5997"/>
    <w:rsid w:val="000D12F1"/>
    <w:rsid w:val="000D402F"/>
    <w:rsid w:val="000D40ED"/>
    <w:rsid w:val="000D5D83"/>
    <w:rsid w:val="000E329A"/>
    <w:rsid w:val="000E387D"/>
    <w:rsid w:val="000E524E"/>
    <w:rsid w:val="000F0F4C"/>
    <w:rsid w:val="000F64D0"/>
    <w:rsid w:val="00100D0A"/>
    <w:rsid w:val="00104D7C"/>
    <w:rsid w:val="00104E5E"/>
    <w:rsid w:val="0010565C"/>
    <w:rsid w:val="0010749F"/>
    <w:rsid w:val="00107F64"/>
    <w:rsid w:val="00116B26"/>
    <w:rsid w:val="00116B42"/>
    <w:rsid w:val="00117C74"/>
    <w:rsid w:val="0012076E"/>
    <w:rsid w:val="001260D3"/>
    <w:rsid w:val="00134FFB"/>
    <w:rsid w:val="0013609E"/>
    <w:rsid w:val="00136FB3"/>
    <w:rsid w:val="00142448"/>
    <w:rsid w:val="00146B56"/>
    <w:rsid w:val="001506F8"/>
    <w:rsid w:val="001537A1"/>
    <w:rsid w:val="0016142F"/>
    <w:rsid w:val="00163AD7"/>
    <w:rsid w:val="0017063F"/>
    <w:rsid w:val="00171E2E"/>
    <w:rsid w:val="00177411"/>
    <w:rsid w:val="001807AF"/>
    <w:rsid w:val="00181B7C"/>
    <w:rsid w:val="00182C28"/>
    <w:rsid w:val="00184224"/>
    <w:rsid w:val="001848A4"/>
    <w:rsid w:val="001867AB"/>
    <w:rsid w:val="00191574"/>
    <w:rsid w:val="001A13DD"/>
    <w:rsid w:val="001A2A12"/>
    <w:rsid w:val="001A60AF"/>
    <w:rsid w:val="001C2A1C"/>
    <w:rsid w:val="001C5647"/>
    <w:rsid w:val="001C6462"/>
    <w:rsid w:val="001D0F23"/>
    <w:rsid w:val="001D76D0"/>
    <w:rsid w:val="001D78B1"/>
    <w:rsid w:val="001E6B53"/>
    <w:rsid w:val="001F18D8"/>
    <w:rsid w:val="001F1936"/>
    <w:rsid w:val="001F70A0"/>
    <w:rsid w:val="001F7EE4"/>
    <w:rsid w:val="00203E13"/>
    <w:rsid w:val="002079D2"/>
    <w:rsid w:val="002126F1"/>
    <w:rsid w:val="00212D57"/>
    <w:rsid w:val="00213097"/>
    <w:rsid w:val="00213A29"/>
    <w:rsid w:val="00214C12"/>
    <w:rsid w:val="00220DB5"/>
    <w:rsid w:val="002235E5"/>
    <w:rsid w:val="0022768B"/>
    <w:rsid w:val="00227B95"/>
    <w:rsid w:val="0023027A"/>
    <w:rsid w:val="00231A70"/>
    <w:rsid w:val="00231C81"/>
    <w:rsid w:val="0023297C"/>
    <w:rsid w:val="00233B99"/>
    <w:rsid w:val="002349BC"/>
    <w:rsid w:val="00237963"/>
    <w:rsid w:val="00245812"/>
    <w:rsid w:val="00245880"/>
    <w:rsid w:val="00253E3C"/>
    <w:rsid w:val="0025690C"/>
    <w:rsid w:val="0026155C"/>
    <w:rsid w:val="00262B87"/>
    <w:rsid w:val="00263604"/>
    <w:rsid w:val="002652A8"/>
    <w:rsid w:val="00265E9A"/>
    <w:rsid w:val="002660B8"/>
    <w:rsid w:val="002661BC"/>
    <w:rsid w:val="002678C5"/>
    <w:rsid w:val="00273A43"/>
    <w:rsid w:val="00275383"/>
    <w:rsid w:val="002768F5"/>
    <w:rsid w:val="00281117"/>
    <w:rsid w:val="00282B54"/>
    <w:rsid w:val="00285833"/>
    <w:rsid w:val="002871C8"/>
    <w:rsid w:val="002A2DE3"/>
    <w:rsid w:val="002A359F"/>
    <w:rsid w:val="002A6C4E"/>
    <w:rsid w:val="002A6ED3"/>
    <w:rsid w:val="002A7B98"/>
    <w:rsid w:val="002B0C76"/>
    <w:rsid w:val="002B10A9"/>
    <w:rsid w:val="002C0CBE"/>
    <w:rsid w:val="002C7B6B"/>
    <w:rsid w:val="002C7FC6"/>
    <w:rsid w:val="002D4B08"/>
    <w:rsid w:val="002D4B74"/>
    <w:rsid w:val="002D557A"/>
    <w:rsid w:val="002D6FB8"/>
    <w:rsid w:val="002D748E"/>
    <w:rsid w:val="002E2B85"/>
    <w:rsid w:val="002E2C6A"/>
    <w:rsid w:val="002E575A"/>
    <w:rsid w:val="002F2600"/>
    <w:rsid w:val="002F4080"/>
    <w:rsid w:val="002F7ACC"/>
    <w:rsid w:val="00301874"/>
    <w:rsid w:val="0031340F"/>
    <w:rsid w:val="00315932"/>
    <w:rsid w:val="003208F6"/>
    <w:rsid w:val="0032162D"/>
    <w:rsid w:val="00321786"/>
    <w:rsid w:val="00331516"/>
    <w:rsid w:val="00334C45"/>
    <w:rsid w:val="0033593C"/>
    <w:rsid w:val="003378D8"/>
    <w:rsid w:val="00340674"/>
    <w:rsid w:val="003406B6"/>
    <w:rsid w:val="003450B7"/>
    <w:rsid w:val="003501E2"/>
    <w:rsid w:val="00354869"/>
    <w:rsid w:val="00361E8F"/>
    <w:rsid w:val="00363F8F"/>
    <w:rsid w:val="003659D2"/>
    <w:rsid w:val="00365DA9"/>
    <w:rsid w:val="003712A0"/>
    <w:rsid w:val="00372B2D"/>
    <w:rsid w:val="003733BC"/>
    <w:rsid w:val="00374FEB"/>
    <w:rsid w:val="00376647"/>
    <w:rsid w:val="00380936"/>
    <w:rsid w:val="00386160"/>
    <w:rsid w:val="00386787"/>
    <w:rsid w:val="00391A8F"/>
    <w:rsid w:val="0039505D"/>
    <w:rsid w:val="003A4FCE"/>
    <w:rsid w:val="003A66F5"/>
    <w:rsid w:val="003B06AD"/>
    <w:rsid w:val="003B3A83"/>
    <w:rsid w:val="003B4340"/>
    <w:rsid w:val="003B6D9F"/>
    <w:rsid w:val="003C0031"/>
    <w:rsid w:val="003C1B86"/>
    <w:rsid w:val="003C65DF"/>
    <w:rsid w:val="003D3221"/>
    <w:rsid w:val="003D52B6"/>
    <w:rsid w:val="003D6B3F"/>
    <w:rsid w:val="003E4783"/>
    <w:rsid w:val="003E55EE"/>
    <w:rsid w:val="003E56A9"/>
    <w:rsid w:val="003E77BC"/>
    <w:rsid w:val="003F03D3"/>
    <w:rsid w:val="003F3D13"/>
    <w:rsid w:val="004007FA"/>
    <w:rsid w:val="004023DC"/>
    <w:rsid w:val="00406B9E"/>
    <w:rsid w:val="004075A6"/>
    <w:rsid w:val="0041174A"/>
    <w:rsid w:val="0041185E"/>
    <w:rsid w:val="00420222"/>
    <w:rsid w:val="00421E10"/>
    <w:rsid w:val="00425056"/>
    <w:rsid w:val="00425215"/>
    <w:rsid w:val="00430EBB"/>
    <w:rsid w:val="004314B7"/>
    <w:rsid w:val="004315AA"/>
    <w:rsid w:val="004350C3"/>
    <w:rsid w:val="004355BF"/>
    <w:rsid w:val="0044045F"/>
    <w:rsid w:val="00443A44"/>
    <w:rsid w:val="00446F69"/>
    <w:rsid w:val="00450F89"/>
    <w:rsid w:val="004548F3"/>
    <w:rsid w:val="0045534A"/>
    <w:rsid w:val="0046431E"/>
    <w:rsid w:val="00466C0C"/>
    <w:rsid w:val="00470632"/>
    <w:rsid w:val="00473870"/>
    <w:rsid w:val="00474702"/>
    <w:rsid w:val="00475175"/>
    <w:rsid w:val="00482AA4"/>
    <w:rsid w:val="004869C2"/>
    <w:rsid w:val="00494723"/>
    <w:rsid w:val="00495033"/>
    <w:rsid w:val="004964F1"/>
    <w:rsid w:val="0049672C"/>
    <w:rsid w:val="00496AAB"/>
    <w:rsid w:val="00497275"/>
    <w:rsid w:val="004A1642"/>
    <w:rsid w:val="004A44D4"/>
    <w:rsid w:val="004A70F5"/>
    <w:rsid w:val="004C0151"/>
    <w:rsid w:val="004C1C07"/>
    <w:rsid w:val="004C2DA5"/>
    <w:rsid w:val="004C3FAA"/>
    <w:rsid w:val="004C48D1"/>
    <w:rsid w:val="004D0B87"/>
    <w:rsid w:val="004D0DF3"/>
    <w:rsid w:val="004D3964"/>
    <w:rsid w:val="004D6967"/>
    <w:rsid w:val="004D7B10"/>
    <w:rsid w:val="004E1B28"/>
    <w:rsid w:val="004E1C21"/>
    <w:rsid w:val="004E322B"/>
    <w:rsid w:val="004E3D7F"/>
    <w:rsid w:val="004E509A"/>
    <w:rsid w:val="004E54D4"/>
    <w:rsid w:val="004E690E"/>
    <w:rsid w:val="004F15CD"/>
    <w:rsid w:val="004F5DEB"/>
    <w:rsid w:val="00501EDF"/>
    <w:rsid w:val="005024A6"/>
    <w:rsid w:val="00502CB6"/>
    <w:rsid w:val="00513191"/>
    <w:rsid w:val="00514107"/>
    <w:rsid w:val="00515159"/>
    <w:rsid w:val="00520665"/>
    <w:rsid w:val="00521124"/>
    <w:rsid w:val="00522F28"/>
    <w:rsid w:val="0052530B"/>
    <w:rsid w:val="0053048B"/>
    <w:rsid w:val="005330A8"/>
    <w:rsid w:val="00534FE1"/>
    <w:rsid w:val="00536476"/>
    <w:rsid w:val="0053740C"/>
    <w:rsid w:val="00543495"/>
    <w:rsid w:val="005437F3"/>
    <w:rsid w:val="005457BB"/>
    <w:rsid w:val="0054714C"/>
    <w:rsid w:val="00547199"/>
    <w:rsid w:val="005476AE"/>
    <w:rsid w:val="00556F03"/>
    <w:rsid w:val="00556F14"/>
    <w:rsid w:val="00563246"/>
    <w:rsid w:val="00576FB2"/>
    <w:rsid w:val="00577101"/>
    <w:rsid w:val="00584255"/>
    <w:rsid w:val="00590412"/>
    <w:rsid w:val="0059101D"/>
    <w:rsid w:val="00593598"/>
    <w:rsid w:val="00593D11"/>
    <w:rsid w:val="00596AFE"/>
    <w:rsid w:val="005A35B8"/>
    <w:rsid w:val="005A6D45"/>
    <w:rsid w:val="005A73D8"/>
    <w:rsid w:val="005A7933"/>
    <w:rsid w:val="005B0F18"/>
    <w:rsid w:val="005B2C5F"/>
    <w:rsid w:val="005B4625"/>
    <w:rsid w:val="005B4652"/>
    <w:rsid w:val="005B5135"/>
    <w:rsid w:val="005B525E"/>
    <w:rsid w:val="005B53ED"/>
    <w:rsid w:val="005B7E86"/>
    <w:rsid w:val="005C09C2"/>
    <w:rsid w:val="005E5C1C"/>
    <w:rsid w:val="005E6DCC"/>
    <w:rsid w:val="005F38C9"/>
    <w:rsid w:val="0060460E"/>
    <w:rsid w:val="00605BA3"/>
    <w:rsid w:val="00606134"/>
    <w:rsid w:val="00614C32"/>
    <w:rsid w:val="00615494"/>
    <w:rsid w:val="00623CAF"/>
    <w:rsid w:val="006243D6"/>
    <w:rsid w:val="00624FF1"/>
    <w:rsid w:val="00625CD6"/>
    <w:rsid w:val="00637E37"/>
    <w:rsid w:val="00640101"/>
    <w:rsid w:val="0064166A"/>
    <w:rsid w:val="006444DF"/>
    <w:rsid w:val="006457C5"/>
    <w:rsid w:val="00647EEF"/>
    <w:rsid w:val="00655BCE"/>
    <w:rsid w:val="00657FD6"/>
    <w:rsid w:val="0066002D"/>
    <w:rsid w:val="0067021D"/>
    <w:rsid w:val="006715B2"/>
    <w:rsid w:val="00671C35"/>
    <w:rsid w:val="00675419"/>
    <w:rsid w:val="00683474"/>
    <w:rsid w:val="00694E2B"/>
    <w:rsid w:val="006952C7"/>
    <w:rsid w:val="00695BBD"/>
    <w:rsid w:val="006A0F9A"/>
    <w:rsid w:val="006A770D"/>
    <w:rsid w:val="006B2A9D"/>
    <w:rsid w:val="006B6631"/>
    <w:rsid w:val="006B7DB9"/>
    <w:rsid w:val="006C2D27"/>
    <w:rsid w:val="006C5A15"/>
    <w:rsid w:val="006C7C40"/>
    <w:rsid w:val="006D0C92"/>
    <w:rsid w:val="006D0FED"/>
    <w:rsid w:val="006D2BE3"/>
    <w:rsid w:val="006D3464"/>
    <w:rsid w:val="006D3605"/>
    <w:rsid w:val="006D57A3"/>
    <w:rsid w:val="006D75D7"/>
    <w:rsid w:val="006E40EE"/>
    <w:rsid w:val="006E6CE2"/>
    <w:rsid w:val="006E6D3A"/>
    <w:rsid w:val="006F028D"/>
    <w:rsid w:val="006F2F19"/>
    <w:rsid w:val="00700027"/>
    <w:rsid w:val="00703552"/>
    <w:rsid w:val="007038D7"/>
    <w:rsid w:val="0070424C"/>
    <w:rsid w:val="0070567C"/>
    <w:rsid w:val="007076E3"/>
    <w:rsid w:val="00707B4D"/>
    <w:rsid w:val="00710A99"/>
    <w:rsid w:val="007115C6"/>
    <w:rsid w:val="00716284"/>
    <w:rsid w:val="0071678F"/>
    <w:rsid w:val="00716B19"/>
    <w:rsid w:val="00720C97"/>
    <w:rsid w:val="00722BA5"/>
    <w:rsid w:val="00727D58"/>
    <w:rsid w:val="00731358"/>
    <w:rsid w:val="00733EF2"/>
    <w:rsid w:val="00735A58"/>
    <w:rsid w:val="00742280"/>
    <w:rsid w:val="00742A7D"/>
    <w:rsid w:val="00746B95"/>
    <w:rsid w:val="00746D1D"/>
    <w:rsid w:val="007479B6"/>
    <w:rsid w:val="0075160B"/>
    <w:rsid w:val="00753328"/>
    <w:rsid w:val="00756B79"/>
    <w:rsid w:val="0076378C"/>
    <w:rsid w:val="007661BD"/>
    <w:rsid w:val="00767F8E"/>
    <w:rsid w:val="007746CF"/>
    <w:rsid w:val="007770DF"/>
    <w:rsid w:val="007772B1"/>
    <w:rsid w:val="007816C1"/>
    <w:rsid w:val="00785B2F"/>
    <w:rsid w:val="0079037A"/>
    <w:rsid w:val="007A208B"/>
    <w:rsid w:val="007A4B33"/>
    <w:rsid w:val="007A7E38"/>
    <w:rsid w:val="007B1E47"/>
    <w:rsid w:val="007B6706"/>
    <w:rsid w:val="007B6C1D"/>
    <w:rsid w:val="007B7635"/>
    <w:rsid w:val="007C2921"/>
    <w:rsid w:val="007C5DEE"/>
    <w:rsid w:val="007C5F1E"/>
    <w:rsid w:val="007C61C3"/>
    <w:rsid w:val="007C7910"/>
    <w:rsid w:val="007D0224"/>
    <w:rsid w:val="007D159D"/>
    <w:rsid w:val="007D3D97"/>
    <w:rsid w:val="007D449E"/>
    <w:rsid w:val="007D5703"/>
    <w:rsid w:val="007D6FBD"/>
    <w:rsid w:val="007D765D"/>
    <w:rsid w:val="007F1B6A"/>
    <w:rsid w:val="00803181"/>
    <w:rsid w:val="008036FA"/>
    <w:rsid w:val="008069B5"/>
    <w:rsid w:val="008131BB"/>
    <w:rsid w:val="00816AFC"/>
    <w:rsid w:val="00821930"/>
    <w:rsid w:val="00821962"/>
    <w:rsid w:val="008318A6"/>
    <w:rsid w:val="00831F76"/>
    <w:rsid w:val="00833B7B"/>
    <w:rsid w:val="008341AC"/>
    <w:rsid w:val="00835847"/>
    <w:rsid w:val="00836896"/>
    <w:rsid w:val="00847588"/>
    <w:rsid w:val="0085194C"/>
    <w:rsid w:val="00855684"/>
    <w:rsid w:val="00855E75"/>
    <w:rsid w:val="00860358"/>
    <w:rsid w:val="00860C36"/>
    <w:rsid w:val="008611C3"/>
    <w:rsid w:val="008650B0"/>
    <w:rsid w:val="00865395"/>
    <w:rsid w:val="00872689"/>
    <w:rsid w:val="00873AA4"/>
    <w:rsid w:val="00875B96"/>
    <w:rsid w:val="008768A2"/>
    <w:rsid w:val="00881E4E"/>
    <w:rsid w:val="008854F2"/>
    <w:rsid w:val="0088707F"/>
    <w:rsid w:val="00893C32"/>
    <w:rsid w:val="008A1C3C"/>
    <w:rsid w:val="008A3307"/>
    <w:rsid w:val="008B0881"/>
    <w:rsid w:val="008B2404"/>
    <w:rsid w:val="008B6D69"/>
    <w:rsid w:val="008B6F1C"/>
    <w:rsid w:val="008C4DB1"/>
    <w:rsid w:val="008D3118"/>
    <w:rsid w:val="008D4449"/>
    <w:rsid w:val="008E0D76"/>
    <w:rsid w:val="008E1237"/>
    <w:rsid w:val="008E1475"/>
    <w:rsid w:val="008E3D62"/>
    <w:rsid w:val="008E7CAF"/>
    <w:rsid w:val="008F689E"/>
    <w:rsid w:val="00901BA0"/>
    <w:rsid w:val="00902755"/>
    <w:rsid w:val="00903EA6"/>
    <w:rsid w:val="009052DC"/>
    <w:rsid w:val="0090547C"/>
    <w:rsid w:val="00912F5C"/>
    <w:rsid w:val="009138E4"/>
    <w:rsid w:val="00913F43"/>
    <w:rsid w:val="009155F1"/>
    <w:rsid w:val="00921746"/>
    <w:rsid w:val="009218F3"/>
    <w:rsid w:val="0092456A"/>
    <w:rsid w:val="009308A9"/>
    <w:rsid w:val="00936EBB"/>
    <w:rsid w:val="00937458"/>
    <w:rsid w:val="00937563"/>
    <w:rsid w:val="00937784"/>
    <w:rsid w:val="00940259"/>
    <w:rsid w:val="0094111B"/>
    <w:rsid w:val="00941EBD"/>
    <w:rsid w:val="0094225A"/>
    <w:rsid w:val="00946386"/>
    <w:rsid w:val="00946512"/>
    <w:rsid w:val="009537E8"/>
    <w:rsid w:val="0095631E"/>
    <w:rsid w:val="00957053"/>
    <w:rsid w:val="00957B44"/>
    <w:rsid w:val="00957EA7"/>
    <w:rsid w:val="00960F45"/>
    <w:rsid w:val="00966237"/>
    <w:rsid w:val="009709F5"/>
    <w:rsid w:val="0097582B"/>
    <w:rsid w:val="009767E0"/>
    <w:rsid w:val="00982B68"/>
    <w:rsid w:val="0098459D"/>
    <w:rsid w:val="009863FE"/>
    <w:rsid w:val="009903A6"/>
    <w:rsid w:val="00994053"/>
    <w:rsid w:val="00994AF2"/>
    <w:rsid w:val="00995B7D"/>
    <w:rsid w:val="009971C7"/>
    <w:rsid w:val="009A171A"/>
    <w:rsid w:val="009A1983"/>
    <w:rsid w:val="009A4946"/>
    <w:rsid w:val="009B0BF7"/>
    <w:rsid w:val="009B610E"/>
    <w:rsid w:val="009B6A81"/>
    <w:rsid w:val="009C0342"/>
    <w:rsid w:val="009C4B2C"/>
    <w:rsid w:val="009C4D17"/>
    <w:rsid w:val="009C5E8B"/>
    <w:rsid w:val="009C72C0"/>
    <w:rsid w:val="009C7D0C"/>
    <w:rsid w:val="009D081E"/>
    <w:rsid w:val="009D200B"/>
    <w:rsid w:val="009D77C2"/>
    <w:rsid w:val="009E1151"/>
    <w:rsid w:val="009F056F"/>
    <w:rsid w:val="009F24D7"/>
    <w:rsid w:val="009F4A56"/>
    <w:rsid w:val="00A007C0"/>
    <w:rsid w:val="00A01355"/>
    <w:rsid w:val="00A021F6"/>
    <w:rsid w:val="00A03134"/>
    <w:rsid w:val="00A106D0"/>
    <w:rsid w:val="00A14A0C"/>
    <w:rsid w:val="00A14D3E"/>
    <w:rsid w:val="00A16FF1"/>
    <w:rsid w:val="00A20510"/>
    <w:rsid w:val="00A2145C"/>
    <w:rsid w:val="00A22999"/>
    <w:rsid w:val="00A25762"/>
    <w:rsid w:val="00A3363A"/>
    <w:rsid w:val="00A3515A"/>
    <w:rsid w:val="00A44639"/>
    <w:rsid w:val="00A44E1E"/>
    <w:rsid w:val="00A47627"/>
    <w:rsid w:val="00A50BF7"/>
    <w:rsid w:val="00A53792"/>
    <w:rsid w:val="00A6083C"/>
    <w:rsid w:val="00A619D4"/>
    <w:rsid w:val="00A621CC"/>
    <w:rsid w:val="00A626D4"/>
    <w:rsid w:val="00A62A3C"/>
    <w:rsid w:val="00A63055"/>
    <w:rsid w:val="00A676E7"/>
    <w:rsid w:val="00A700CD"/>
    <w:rsid w:val="00A70B34"/>
    <w:rsid w:val="00A80677"/>
    <w:rsid w:val="00A81B23"/>
    <w:rsid w:val="00A87DF2"/>
    <w:rsid w:val="00A94E24"/>
    <w:rsid w:val="00A950F8"/>
    <w:rsid w:val="00A951CC"/>
    <w:rsid w:val="00A95E92"/>
    <w:rsid w:val="00AA3AB3"/>
    <w:rsid w:val="00AA4458"/>
    <w:rsid w:val="00AA577D"/>
    <w:rsid w:val="00AB6078"/>
    <w:rsid w:val="00AC2A62"/>
    <w:rsid w:val="00AD2418"/>
    <w:rsid w:val="00AD2B9D"/>
    <w:rsid w:val="00AD2F3A"/>
    <w:rsid w:val="00AD4DAF"/>
    <w:rsid w:val="00AE049B"/>
    <w:rsid w:val="00AE0CC3"/>
    <w:rsid w:val="00AE115F"/>
    <w:rsid w:val="00AE4B18"/>
    <w:rsid w:val="00AE6050"/>
    <w:rsid w:val="00AF6F88"/>
    <w:rsid w:val="00B0135C"/>
    <w:rsid w:val="00B021DC"/>
    <w:rsid w:val="00B07C53"/>
    <w:rsid w:val="00B2694C"/>
    <w:rsid w:val="00B36601"/>
    <w:rsid w:val="00B40398"/>
    <w:rsid w:val="00B43731"/>
    <w:rsid w:val="00B446BE"/>
    <w:rsid w:val="00B460E0"/>
    <w:rsid w:val="00B508E6"/>
    <w:rsid w:val="00B526E1"/>
    <w:rsid w:val="00B64E4B"/>
    <w:rsid w:val="00B65654"/>
    <w:rsid w:val="00B65E25"/>
    <w:rsid w:val="00B7359E"/>
    <w:rsid w:val="00B77AAB"/>
    <w:rsid w:val="00B80244"/>
    <w:rsid w:val="00B80439"/>
    <w:rsid w:val="00B80A6F"/>
    <w:rsid w:val="00B814A8"/>
    <w:rsid w:val="00B823E6"/>
    <w:rsid w:val="00B86850"/>
    <w:rsid w:val="00B919D4"/>
    <w:rsid w:val="00B94C56"/>
    <w:rsid w:val="00B97F5C"/>
    <w:rsid w:val="00BA2C2A"/>
    <w:rsid w:val="00BA445C"/>
    <w:rsid w:val="00BB4321"/>
    <w:rsid w:val="00BB5B5F"/>
    <w:rsid w:val="00BC4F5E"/>
    <w:rsid w:val="00BC5299"/>
    <w:rsid w:val="00BC5FB9"/>
    <w:rsid w:val="00BD148B"/>
    <w:rsid w:val="00BD2DA0"/>
    <w:rsid w:val="00BE0F5A"/>
    <w:rsid w:val="00BE2EBD"/>
    <w:rsid w:val="00BE5A80"/>
    <w:rsid w:val="00BF2E9A"/>
    <w:rsid w:val="00BF79CC"/>
    <w:rsid w:val="00C02DCF"/>
    <w:rsid w:val="00C05F4C"/>
    <w:rsid w:val="00C064BC"/>
    <w:rsid w:val="00C17A35"/>
    <w:rsid w:val="00C20E06"/>
    <w:rsid w:val="00C20E9E"/>
    <w:rsid w:val="00C230B4"/>
    <w:rsid w:val="00C23DF1"/>
    <w:rsid w:val="00C2640B"/>
    <w:rsid w:val="00C27B4C"/>
    <w:rsid w:val="00C31EBE"/>
    <w:rsid w:val="00C3688B"/>
    <w:rsid w:val="00C36B53"/>
    <w:rsid w:val="00C40F3A"/>
    <w:rsid w:val="00C44B41"/>
    <w:rsid w:val="00C47EAB"/>
    <w:rsid w:val="00C5544E"/>
    <w:rsid w:val="00C560D2"/>
    <w:rsid w:val="00C60970"/>
    <w:rsid w:val="00C6108A"/>
    <w:rsid w:val="00C62427"/>
    <w:rsid w:val="00C630DA"/>
    <w:rsid w:val="00C65CE0"/>
    <w:rsid w:val="00C65F51"/>
    <w:rsid w:val="00C6709F"/>
    <w:rsid w:val="00C70228"/>
    <w:rsid w:val="00C70F00"/>
    <w:rsid w:val="00C757A3"/>
    <w:rsid w:val="00C769B7"/>
    <w:rsid w:val="00C77C73"/>
    <w:rsid w:val="00C81DC6"/>
    <w:rsid w:val="00C83964"/>
    <w:rsid w:val="00C83B20"/>
    <w:rsid w:val="00C85B14"/>
    <w:rsid w:val="00C9040F"/>
    <w:rsid w:val="00C906AC"/>
    <w:rsid w:val="00C90DEC"/>
    <w:rsid w:val="00C91AB9"/>
    <w:rsid w:val="00C922EA"/>
    <w:rsid w:val="00C9555C"/>
    <w:rsid w:val="00C95D32"/>
    <w:rsid w:val="00C97C3B"/>
    <w:rsid w:val="00CA2697"/>
    <w:rsid w:val="00CB1A8C"/>
    <w:rsid w:val="00CB1D43"/>
    <w:rsid w:val="00CB4032"/>
    <w:rsid w:val="00CB4CB7"/>
    <w:rsid w:val="00CC7898"/>
    <w:rsid w:val="00CD4DDD"/>
    <w:rsid w:val="00CE416B"/>
    <w:rsid w:val="00CE55E7"/>
    <w:rsid w:val="00CF04EC"/>
    <w:rsid w:val="00CF0F97"/>
    <w:rsid w:val="00CF7030"/>
    <w:rsid w:val="00D00BE3"/>
    <w:rsid w:val="00D02CC1"/>
    <w:rsid w:val="00D031A0"/>
    <w:rsid w:val="00D06A0A"/>
    <w:rsid w:val="00D10240"/>
    <w:rsid w:val="00D146FC"/>
    <w:rsid w:val="00D15340"/>
    <w:rsid w:val="00D16740"/>
    <w:rsid w:val="00D22E78"/>
    <w:rsid w:val="00D24EDD"/>
    <w:rsid w:val="00D26053"/>
    <w:rsid w:val="00D3031E"/>
    <w:rsid w:val="00D3099C"/>
    <w:rsid w:val="00D31EAA"/>
    <w:rsid w:val="00D34324"/>
    <w:rsid w:val="00D40A7B"/>
    <w:rsid w:val="00D4464D"/>
    <w:rsid w:val="00D47D2D"/>
    <w:rsid w:val="00D54E03"/>
    <w:rsid w:val="00D56181"/>
    <w:rsid w:val="00D568F3"/>
    <w:rsid w:val="00D576C3"/>
    <w:rsid w:val="00D61F65"/>
    <w:rsid w:val="00D667CD"/>
    <w:rsid w:val="00D75009"/>
    <w:rsid w:val="00D769E4"/>
    <w:rsid w:val="00D76C66"/>
    <w:rsid w:val="00D825DA"/>
    <w:rsid w:val="00D847DF"/>
    <w:rsid w:val="00D86AF3"/>
    <w:rsid w:val="00D920B9"/>
    <w:rsid w:val="00D9692F"/>
    <w:rsid w:val="00D974EA"/>
    <w:rsid w:val="00D97A27"/>
    <w:rsid w:val="00D97AF5"/>
    <w:rsid w:val="00D97CF6"/>
    <w:rsid w:val="00DA12DC"/>
    <w:rsid w:val="00DB42EF"/>
    <w:rsid w:val="00DB684E"/>
    <w:rsid w:val="00DC10D1"/>
    <w:rsid w:val="00DC1A56"/>
    <w:rsid w:val="00DC4AF6"/>
    <w:rsid w:val="00DC651C"/>
    <w:rsid w:val="00DC78F9"/>
    <w:rsid w:val="00DD2AAA"/>
    <w:rsid w:val="00DD5DC6"/>
    <w:rsid w:val="00DE1C8E"/>
    <w:rsid w:val="00DE2C23"/>
    <w:rsid w:val="00DE404B"/>
    <w:rsid w:val="00DE638E"/>
    <w:rsid w:val="00DE7160"/>
    <w:rsid w:val="00DE7312"/>
    <w:rsid w:val="00DF6157"/>
    <w:rsid w:val="00E0437E"/>
    <w:rsid w:val="00E04CF0"/>
    <w:rsid w:val="00E12981"/>
    <w:rsid w:val="00E144BC"/>
    <w:rsid w:val="00E17EE5"/>
    <w:rsid w:val="00E202B1"/>
    <w:rsid w:val="00E23E6E"/>
    <w:rsid w:val="00E27691"/>
    <w:rsid w:val="00E32954"/>
    <w:rsid w:val="00E339EC"/>
    <w:rsid w:val="00E367BF"/>
    <w:rsid w:val="00E51BA7"/>
    <w:rsid w:val="00E5266E"/>
    <w:rsid w:val="00E52C79"/>
    <w:rsid w:val="00E5365A"/>
    <w:rsid w:val="00E5447B"/>
    <w:rsid w:val="00E635A7"/>
    <w:rsid w:val="00E639CA"/>
    <w:rsid w:val="00E727A2"/>
    <w:rsid w:val="00E7412D"/>
    <w:rsid w:val="00E747BE"/>
    <w:rsid w:val="00E7699C"/>
    <w:rsid w:val="00E81C26"/>
    <w:rsid w:val="00E85E0B"/>
    <w:rsid w:val="00E9581D"/>
    <w:rsid w:val="00E97832"/>
    <w:rsid w:val="00EA2593"/>
    <w:rsid w:val="00EA54AD"/>
    <w:rsid w:val="00EA6087"/>
    <w:rsid w:val="00EA6820"/>
    <w:rsid w:val="00EB2699"/>
    <w:rsid w:val="00EB4F63"/>
    <w:rsid w:val="00EB51AA"/>
    <w:rsid w:val="00EC0E3E"/>
    <w:rsid w:val="00EC2FBC"/>
    <w:rsid w:val="00EC5980"/>
    <w:rsid w:val="00EC77A2"/>
    <w:rsid w:val="00EE042F"/>
    <w:rsid w:val="00EE1F73"/>
    <w:rsid w:val="00EE2386"/>
    <w:rsid w:val="00EF44CD"/>
    <w:rsid w:val="00EF6355"/>
    <w:rsid w:val="00EF7FEE"/>
    <w:rsid w:val="00F019D0"/>
    <w:rsid w:val="00F075C9"/>
    <w:rsid w:val="00F11E77"/>
    <w:rsid w:val="00F15445"/>
    <w:rsid w:val="00F15C71"/>
    <w:rsid w:val="00F17430"/>
    <w:rsid w:val="00F20E09"/>
    <w:rsid w:val="00F21607"/>
    <w:rsid w:val="00F23FA9"/>
    <w:rsid w:val="00F25251"/>
    <w:rsid w:val="00F27138"/>
    <w:rsid w:val="00F278C9"/>
    <w:rsid w:val="00F27C76"/>
    <w:rsid w:val="00F30EA6"/>
    <w:rsid w:val="00F32661"/>
    <w:rsid w:val="00F326CF"/>
    <w:rsid w:val="00F33A50"/>
    <w:rsid w:val="00F34F36"/>
    <w:rsid w:val="00F42B57"/>
    <w:rsid w:val="00F446E5"/>
    <w:rsid w:val="00F46E66"/>
    <w:rsid w:val="00F512D5"/>
    <w:rsid w:val="00F6229D"/>
    <w:rsid w:val="00F62BDD"/>
    <w:rsid w:val="00F66AC2"/>
    <w:rsid w:val="00F71B7B"/>
    <w:rsid w:val="00F7379E"/>
    <w:rsid w:val="00F74A72"/>
    <w:rsid w:val="00F808CB"/>
    <w:rsid w:val="00F84BB9"/>
    <w:rsid w:val="00F84FF2"/>
    <w:rsid w:val="00F86F4C"/>
    <w:rsid w:val="00F94027"/>
    <w:rsid w:val="00F94FDA"/>
    <w:rsid w:val="00F952AA"/>
    <w:rsid w:val="00FA35B5"/>
    <w:rsid w:val="00FA510D"/>
    <w:rsid w:val="00FA5982"/>
    <w:rsid w:val="00FA624E"/>
    <w:rsid w:val="00FB297F"/>
    <w:rsid w:val="00FB7D06"/>
    <w:rsid w:val="00FC163F"/>
    <w:rsid w:val="00FC1DE7"/>
    <w:rsid w:val="00FC3649"/>
    <w:rsid w:val="00FC3AD6"/>
    <w:rsid w:val="00FC4FC0"/>
    <w:rsid w:val="00FC618B"/>
    <w:rsid w:val="00FD12A0"/>
    <w:rsid w:val="00FD3CDB"/>
    <w:rsid w:val="00FD3EB6"/>
    <w:rsid w:val="00FD3EE3"/>
    <w:rsid w:val="00FD404A"/>
    <w:rsid w:val="00FE074E"/>
    <w:rsid w:val="00FE28F9"/>
    <w:rsid w:val="00FE3201"/>
    <w:rsid w:val="00FE4629"/>
    <w:rsid w:val="00FE6334"/>
    <w:rsid w:val="00FE6944"/>
    <w:rsid w:val="00FE6B97"/>
    <w:rsid w:val="00FF0268"/>
    <w:rsid w:val="00FF36CE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F1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C20E9E"/>
    <w:pPr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0E9E"/>
    <w:pPr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B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715B2"/>
    <w:pPr>
      <w:autoSpaceDE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6715B2"/>
    <w:rPr>
      <w:b/>
      <w:bCs/>
    </w:rPr>
  </w:style>
  <w:style w:type="character" w:styleId="a7">
    <w:name w:val="Hyperlink"/>
    <w:basedOn w:val="a0"/>
    <w:uiPriority w:val="99"/>
    <w:unhideWhenUsed/>
    <w:rsid w:val="006715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20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E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1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1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751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21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5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F18D8"/>
    <w:pPr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44639"/>
    <w:pPr>
      <w:autoSpaceDE/>
      <w:spacing w:before="100" w:beforeAutospacing="1" w:after="100" w:afterAutospacing="1"/>
    </w:pPr>
    <w:rPr>
      <w:lang w:eastAsia="ru-RU"/>
    </w:rPr>
  </w:style>
  <w:style w:type="character" w:customStyle="1" w:styleId="chief-title">
    <w:name w:val="chief-title"/>
    <w:basedOn w:val="a0"/>
    <w:rsid w:val="00C757A3"/>
  </w:style>
  <w:style w:type="character" w:customStyle="1" w:styleId="company-infotext">
    <w:name w:val="company-info__text"/>
    <w:basedOn w:val="a0"/>
    <w:rsid w:val="00C757A3"/>
  </w:style>
  <w:style w:type="character" w:customStyle="1" w:styleId="upper">
    <w:name w:val="upper"/>
    <w:basedOn w:val="a0"/>
    <w:rsid w:val="006C5A15"/>
  </w:style>
  <w:style w:type="character" w:customStyle="1" w:styleId="apple-converted-space">
    <w:name w:val="apple-converted-space"/>
    <w:rsid w:val="00363F8F"/>
    <w:rPr>
      <w:rFonts w:cs="Times New Roman"/>
    </w:rPr>
  </w:style>
  <w:style w:type="paragraph" w:customStyle="1" w:styleId="formattext">
    <w:name w:val="formattext"/>
    <w:basedOn w:val="a"/>
    <w:rsid w:val="00F15445"/>
    <w:pPr>
      <w:autoSpaceDE/>
      <w:spacing w:before="100" w:beforeAutospacing="1" w:after="100" w:afterAutospacing="1"/>
    </w:pPr>
    <w:rPr>
      <w:lang w:eastAsia="ru-RU"/>
    </w:rPr>
  </w:style>
  <w:style w:type="paragraph" w:styleId="ab">
    <w:name w:val="Body Text"/>
    <w:basedOn w:val="a"/>
    <w:link w:val="ac"/>
    <w:unhideWhenUsed/>
    <w:rsid w:val="00C560D2"/>
    <w:pPr>
      <w:suppressAutoHyphens/>
      <w:autoSpaceDE/>
      <w:jc w:val="center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C560D2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23305" TargetMode="External"/><Relationship Id="rId13" Type="http://schemas.openxmlformats.org/officeDocument/2006/relationships/hyperlink" Target="https://login.consultant.ru/link/?req=doc&amp;base=RZR&amp;n=523306&amp;dst=10023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23948&amp;dst=100045" TargetMode="External"/><Relationship Id="rId12" Type="http://schemas.openxmlformats.org/officeDocument/2006/relationships/hyperlink" Target="https://login.consultant.ru/link/?req=doc&amp;base=RZR&amp;n=523306&amp;dst=1002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5013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23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33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CE9D2-8A8D-44AA-BFF9-92893793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284</cp:revision>
  <cp:lastPrinted>2022-11-16T07:13:00Z</cp:lastPrinted>
  <dcterms:created xsi:type="dcterms:W3CDTF">2022-05-30T07:20:00Z</dcterms:created>
  <dcterms:modified xsi:type="dcterms:W3CDTF">2026-04-29T10:04:00Z</dcterms:modified>
</cp:coreProperties>
</file>